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§22 (AMD). PL 1997, c. 398, §K7 (RP). </w:t>
      </w:r>
    </w:p>
    <w:p>
      <w:pPr>
        <w:jc w:val="both"/>
        <w:spacing w:before="100" w:after="100"/>
        <w:ind w:start="1080" w:hanging="720"/>
      </w:pPr>
      <w:r>
        <w:rPr>
          <w:b/>
        </w:rPr>
        <w:t>§</w:t>
        <w:t>732</w:t>
        <w:t xml:space="preserve">.  </w:t>
      </w:r>
      <w:r>
        <w:rPr>
          <w:b/>
        </w:rPr>
        <w:t xml:space="preserve">Real estate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§7 (AMD). PL 1979, c. 661, §5 (AMD). PL 1985, c. 84, §§3-5 (AMD). PL 1987, c. 405, §23 (AMD). PL 1991, c. 34, §20 (AMD). PL 1997, c. 398, §K7 (RP). </w:t>
      </w:r>
    </w:p>
    <w:p>
      <w:pPr>
        <w:jc w:val="both"/>
        <w:spacing w:before="100" w:after="100"/>
        <w:ind w:start="1080" w:hanging="720"/>
      </w:pPr>
      <w:r>
        <w:rPr>
          <w:b/>
        </w:rPr>
        <w:t>§</w:t>
        <w:t>733</w:t>
        <w:t xml:space="preserve">.  </w:t>
      </w:r>
      <w:r>
        <w:rPr>
          <w:b/>
        </w:rPr>
        <w:t xml:space="preserve">Other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734</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§24 (RPR). PL 1991, c. 34, §21 (AMD). PL 1997, c. 398, §K7 (RP). </w:t>
      </w:r>
    </w:p>
    <w:p>
      <w:pPr>
        <w:jc w:val="both"/>
        <w:spacing w:before="100" w:after="100"/>
        <w:ind w:start="1080" w:hanging="720"/>
      </w:pPr>
      <w:r>
        <w:rPr>
          <w:b/>
        </w:rPr>
        <w:t>§</w:t>
        <w:t>734-A</w:t>
        <w:t xml:space="preserve">.  </w:t>
      </w:r>
      <w:r>
        <w:rPr>
          <w:b/>
        </w:rPr>
        <w:t xml:space="preserve">Commercial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646, §9 (NEW). PL 1987, c. 405, §25 (RP). </w:t>
      </w:r>
    </w:p>
    <w:p>
      <w:pPr>
        <w:jc w:val="both"/>
        <w:spacing w:before="100" w:after="100"/>
        <w:ind w:start="1080" w:hanging="720"/>
      </w:pPr>
      <w:r>
        <w:rPr>
          <w:b/>
        </w:rPr>
        <w:t>§</w:t>
        <w:t>734-B</w:t>
        <w:t xml:space="preserve">.  </w:t>
      </w:r>
      <w:r>
        <w:rPr>
          <w:b/>
        </w:rPr>
        <w:t xml:space="preserve">Individual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§26 (NEW). PL 1991, c. 34, §22 (RP). </w:t>
      </w:r>
    </w:p>
    <w:p>
      <w:pPr>
        <w:jc w:val="both"/>
        <w:spacing w:before="100" w:after="100"/>
        <w:ind w:start="1080" w:hanging="720"/>
      </w:pPr>
      <w:r>
        <w:rPr>
          <w:b/>
        </w:rPr>
        <w:t>§</w:t>
        <w:t>735</w:t>
        <w:t xml:space="preserve">.  </w:t>
      </w:r>
      <w:r>
        <w:rPr>
          <w:b/>
        </w:rPr>
        <w:t xml:space="preserve">Loan participations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§10 (AMD). PL 1987, c. 405, §27 (AMD). PL 1991, c. 34, §23 (AMD). PL 1991, c. 386, §21 (AMD). PL 1997, c. 398, §K7 (RP). </w:t>
      </w:r>
    </w:p>
    <w:p>
      <w:pPr>
        <w:jc w:val="both"/>
        <w:spacing w:before="100" w:after="100"/>
        <w:ind w:start="1080" w:hanging="720"/>
      </w:pPr>
      <w:r>
        <w:rPr>
          <w:b/>
        </w:rPr>
        <w:t>§</w:t>
        <w:t>736</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§52 (AMD). PL 1987, c. 405, §28 (RP). </w:t>
      </w:r>
    </w:p>
    <w:p>
      <w:pPr>
        <w:jc w:val="both"/>
        <w:spacing w:before="100" w:after="100"/>
        <w:ind w:start="1080" w:hanging="720"/>
      </w:pPr>
      <w:r>
        <w:rPr>
          <w:b/>
        </w:rPr>
        <w:t>§</w:t>
        <w:t>737</w:t>
        <w:t xml:space="preserve">.  </w:t>
      </w:r>
      <w:r>
        <w:rPr>
          <w:b/>
        </w:rPr>
        <w:t xml:space="preserve">Additional loans authorized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§11 (AMD). PL 1987, c. 405, §29 (RP). </w:t>
      </w:r>
    </w:p>
    <w:p>
      <w:pPr>
        <w:jc w:val="both"/>
        <w:spacing w:before="100" w:after="100"/>
        <w:ind w:start="1080" w:hanging="720"/>
      </w:pPr>
      <w:r>
        <w:rPr>
          <w:b/>
        </w:rPr>
        <w:t>§</w:t>
        <w:t>738</w:t>
        <w:t xml:space="preserve">.  </w:t>
      </w:r>
      <w:r>
        <w:rPr>
          <w:b/>
        </w:rPr>
        <w:t xml:space="preserve">Miscellaneous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§53 (AMD). PL 1997, c. 398, §K7 (RP). </w:t>
      </w:r>
    </w:p>
    <w:p>
      <w:pPr>
        <w:jc w:val="both"/>
        <w:spacing w:before="100" w:after="100"/>
        <w:ind w:start="1080" w:hanging="720"/>
      </w:pPr>
      <w:r>
        <w:rPr>
          <w:b/>
        </w:rPr>
        <w:t>§</w:t>
        <w:t>739</w:t>
        <w:t xml:space="preserve">.  </w:t>
      </w:r>
      <w:r>
        <w:rPr>
          <w:b/>
        </w:rPr>
        <w:t xml:space="preserve">Aggregate limitation 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739-A</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251, §3 (NEW). PL 1987, c. 405, §30 (AMD). RR 1991, c. 2, §28 (COR). PL 1991, c. 34, §24 (AMD). PL 1997, c. 22, §24 (AMD). PL 1997, c. 398, §K7 (RP). PL 1997, c. 683,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73.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