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62</w:t>
      </w:r>
    </w:p>
    <w:p>
      <w:pPr>
        <w:jc w:val="center"/>
        <w:ind w:start="360"/>
        <w:spacing w:before="300" w:after="300"/>
      </w:pPr>
      <w:r>
        <w:rPr>
          <w:b/>
        </w:rPr>
        <w:t xml:space="preserve">DEPOSITS</w:t>
      </w:r>
    </w:p>
    <w:p>
      <w:pPr>
        <w:jc w:val="center"/>
        <w:ind w:start="360"/>
        <w:spacing w:before="300" w:after="300"/>
      </w:pPr>
      <w:r>
        <w:rPr>
          <w:b/>
        </w:rPr>
        <w:t>(REPEALED)</w:t>
      </w:r>
    </w:p>
    <w:p>
      <w:pPr>
        <w:jc w:val="both"/>
        <w:spacing w:before="100" w:after="100"/>
        <w:ind w:start="1080" w:hanging="720"/>
      </w:pPr>
      <w:r>
        <w:rPr>
          <w:b/>
        </w:rPr>
        <w:t>§</w:t>
        <w:t>621</w:t>
        <w:t xml:space="preserve">.  </w:t>
      </w:r>
      <w:r>
        <w:rPr>
          <w:b/>
        </w:rPr>
        <w:t xml:space="preserve">Deposits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622</w:t>
        <w:t xml:space="preserve">.  </w:t>
      </w:r>
      <w:r>
        <w:rPr>
          <w:b/>
        </w:rPr>
        <w:t xml:space="preserve">Pledge of assets for deposits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623</w:t>
        <w:t xml:space="preserve">.  </w:t>
      </w:r>
      <w:r>
        <w:rPr>
          <w:b/>
        </w:rPr>
        <w:t xml:space="preserve">Trust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§50 (AMD). PL 1989, c. 661, §1 (AMD). PL 1997, c. 398, §K7 (RP). </w:t>
      </w:r>
    </w:p>
    <w:p>
      <w:pPr>
        <w:jc w:val="both"/>
        <w:spacing w:before="100" w:after="100"/>
        <w:ind w:start="1080" w:hanging="720"/>
      </w:pPr>
      <w:r>
        <w:rPr>
          <w:b/>
        </w:rPr>
        <w:t>§</w:t>
        <w:t>624</w:t>
        <w:t xml:space="preserve">.  </w:t>
      </w:r>
      <w:r>
        <w:rPr>
          <w:b/>
        </w:rPr>
        <w:t xml:space="preserve">Deposits by fiduciaries and other officials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625</w:t>
        <w:t xml:space="preserve">.  </w:t>
      </w:r>
      <w:r>
        <w:rPr>
          <w:b/>
        </w:rPr>
        <w:t xml:space="preserve">Deposits of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1987, c. 405, §16 (RP). </w:t>
      </w:r>
    </w:p>
    <w:p>
      <w:pPr>
        <w:jc w:val="both"/>
        <w:spacing w:before="100" w:after="100"/>
        <w:ind w:start="1080" w:hanging="720"/>
      </w:pPr>
      <w:r>
        <w:rPr>
          <w:b/>
        </w:rPr>
        <w:t>§</w:t>
        <w:t>626</w:t>
        <w:t xml:space="preserve">.  </w:t>
      </w:r>
      <w:r>
        <w:rPr>
          <w:b/>
        </w:rPr>
        <w:t xml:space="preserve">Federal Housing Administration and Maine Housing Authority mortgages and debentures as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62.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62.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62.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