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527</w:t>
        <w:t xml:space="preserve">.  </w:t>
      </w:r>
      <w:r>
        <w:rPr>
          <w:b/>
        </w:rPr>
        <w:t xml:space="preserve">Limitations of powers</w:t>
      </w:r>
    </w:p>
    <w:p>
      <w:pPr>
        <w:jc w:val="both"/>
        <w:spacing w:before="100" w:after="100"/>
        <w:ind w:start="360"/>
        <w:ind w:firstLine="360"/>
      </w:pPr>
      <w:r>
        <w:rPr/>
      </w:r>
      <w:r>
        <w:rPr/>
      </w:r>
      <w:r>
        <w:t xml:space="preserve">The authority may not enter into contracts, obligations or commitments of any kind on behalf of the State or any of its agencies.  No contract, obligation, commitment, agreement, debt, act or undertaking of the authority of any nature binds the State or any of its agencies.</w:t>
      </w:r>
      <w:r>
        <w:t xml:space="preserve">  </w:t>
      </w:r>
      <w:r xmlns:wp="http://schemas.openxmlformats.org/drawingml/2010/wordprocessingDrawing" xmlns:w15="http://schemas.microsoft.com/office/word/2012/wordml">
        <w:rPr>
          <w:rFonts w:ascii="Arial" w:hAnsi="Arial" w:cs="Arial"/>
          <w:sz w:val="22"/>
          <w:szCs w:val="22"/>
        </w:rPr>
        <w:t xml:space="preserve">[PL 2009, c. 352,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352,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§527. Limitations of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§527. Limitations of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§527. LIMITATIONS OF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