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385 (AMD). PL 1987, c. 395,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§326.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