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6-A</w:t>
      </w:r>
    </w:p>
    <w:p>
      <w:pPr>
        <w:jc w:val="center"/>
        <w:ind w:start="360"/>
        <w:spacing w:before="300" w:after="300"/>
      </w:pPr>
      <w:r>
        <w:rPr>
          <w:b/>
        </w:rPr>
        <w:t xml:space="preserve">THE MAINE ATHLETIC COMMISSION</w:t>
      </w:r>
    </w:p>
    <w:p>
      <w:pPr>
        <w:jc w:val="center"/>
        <w:ind w:start="360"/>
        <w:spacing w:before="300" w:after="300"/>
      </w:pPr>
      <w:r>
        <w:rPr>
          <w:b/>
        </w:rPr>
        <w:t>(REPEALED)</w:t>
      </w:r>
    </w:p>
    <w:p>
      <w:pPr>
        <w:jc w:val="both"/>
        <w:spacing w:before="100" w:after="100"/>
        <w:ind w:start="1080" w:hanging="720"/>
      </w:pPr>
      <w:r>
        <w:rPr>
          <w:b/>
        </w:rPr>
        <w:t>§</w:t>
        <w:t>141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§46 (AMD). PL 1983, c. 812, §54 (AMD). PL 1985, c. 634, §1 (AMD). PL 1987, c. 395, §A32 (RP). </w:t>
      </w:r>
    </w:p>
    <w:p>
      <w:pPr>
        <w:jc w:val="both"/>
        <w:spacing w:before="100" w:after="100"/>
        <w:ind w:start="1080" w:hanging="720"/>
      </w:pPr>
      <w:r>
        <w:rPr>
          <w:b/>
        </w:rPr>
        <w:t>§</w:t>
        <w:t>142</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634, §2 (AMD). PL 1987, c. 395, §A32 (RP). </w:t>
      </w:r>
    </w:p>
    <w:p>
      <w:pPr>
        <w:jc w:val="both"/>
        <w:spacing w:before="100" w:after="100"/>
        <w:ind w:start="1080" w:hanging="720"/>
      </w:pPr>
      <w:r>
        <w:rPr>
          <w:b/>
        </w:rPr>
        <w:t>§</w:t>
        <w:t>143</w:t>
        <w:t xml:space="preserve">.  </w:t>
      </w:r>
      <w:r>
        <w:rPr>
          <w:b/>
        </w:rPr>
        <w:t xml:space="preserve">Meetings; chairman;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1987, c. 395, §A32 (RP). </w:t>
      </w:r>
    </w:p>
    <w:p>
      <w:pPr>
        <w:jc w:val="both"/>
        <w:spacing w:before="100" w:after="100"/>
        <w:ind w:start="1080" w:hanging="720"/>
      </w:pPr>
      <w:r>
        <w:rPr>
          <w:b/>
        </w:rPr>
        <w:t>§</w:t>
        <w:t>144</w:t>
        <w:t xml:space="preserve">.  </w:t>
      </w:r>
      <w:r>
        <w:rPr>
          <w:b/>
        </w:rPr>
        <w:t xml:space="preserve">Disposal of fees;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§3 (RPR). PL 1985, c. 785, §B49 (AMD). PL 1987, c. 395, §A32 (RP). </w:t>
      </w:r>
    </w:p>
    <w:p>
      <w:pPr>
        <w:jc w:val="both"/>
        <w:spacing w:before="100" w:after="100"/>
        <w:ind w:start="1080" w:hanging="720"/>
      </w:pPr>
      <w:r>
        <w:rPr>
          <w:b/>
        </w:rPr>
        <w:t>§</w:t>
        <w:t>145</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1987, c. 395, §A32 (RP). </w:t>
      </w:r>
    </w:p>
    <w:p>
      <w:pPr>
        <w:jc w:val="both"/>
        <w:spacing w:before="100" w:after="100"/>
        <w:ind w:start="1080" w:hanging="720"/>
      </w:pPr>
      <w:r>
        <w:rPr>
          <w:b/>
        </w:rPr>
        <w:t>§</w:t>
        <w:t>146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§4 (AMD). PL 1985, c. 303, §1 (AMD). PL 1985, c. 634, §3 (AMD). PL 1987, c. 395, §A32 (RP). </w:t>
      </w:r>
    </w:p>
    <w:p>
      <w:pPr>
        <w:jc w:val="both"/>
        <w:spacing w:before="100" w:after="100"/>
        <w:ind w:start="1080" w:hanging="720"/>
      </w:pPr>
      <w:r>
        <w:rPr>
          <w:b/>
        </w:rPr>
        <w:t>§</w:t>
        <w:t>147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303, §2 (AMD). PL 1985, c. 634, §§4-6 (AMD). PL 1987, c. 395, §A32 (RP). </w:t>
      </w:r>
    </w:p>
    <w:p>
      <w:pPr>
        <w:jc w:val="both"/>
        <w:spacing w:before="100" w:after="100"/>
        <w:ind w:start="1080" w:hanging="720"/>
      </w:pPr>
      <w:r>
        <w:rPr>
          <w:b/>
        </w:rPr>
        <w:t>§</w:t>
        <w:t>147-A</w:t>
        <w:t xml:space="preserve">.  </w:t>
      </w:r>
      <w:r>
        <w:rPr>
          <w:b/>
        </w:rPr>
        <w:t xml:space="preserve">Headgear required; safety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303, §3 (NEW). PL 1987, c. 395, §A32 (RP). </w:t>
      </w:r>
    </w:p>
    <w:p>
      <w:pPr>
        <w:jc w:val="both"/>
        <w:spacing w:before="100" w:after="100"/>
        <w:ind w:start="1080" w:hanging="720"/>
      </w:pPr>
      <w:r>
        <w:rPr>
          <w:b/>
        </w:rPr>
        <w:t>§</w:t>
        <w:t>147-B</w:t>
        <w:t xml:space="preserve">.  </w:t>
      </w:r>
      <w:r>
        <w:rPr>
          <w:b/>
        </w:rPr>
        <w:t xml:space="preserve">Head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303, §3 (NEW). PL 1987, c. 395, §A32 (RP). </w:t>
      </w:r>
    </w:p>
    <w:p>
      <w:pPr>
        <w:jc w:val="both"/>
        <w:spacing w:before="100" w:after="100"/>
        <w:ind w:start="1080" w:hanging="720"/>
      </w:pPr>
      <w:r>
        <w:rPr>
          <w:b/>
        </w:rPr>
        <w:t>§</w:t>
        <w:t>148</w:t>
        <w:t xml:space="preserve">.  </w:t>
      </w:r>
      <w:r>
        <w:rPr>
          <w:b/>
        </w:rPr>
        <w:t xml:space="preserve">Boxing and kick-boxing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§5 (AMD). PL 1985, c. 634, §7 (AMD). PL 1987, c. 395, §A32 (RP). </w:t>
      </w:r>
    </w:p>
    <w:p>
      <w:pPr>
        <w:jc w:val="both"/>
        <w:spacing w:before="100" w:after="100"/>
        <w:ind w:start="1080" w:hanging="720"/>
      </w:pPr>
      <w:r>
        <w:rPr>
          <w:b/>
        </w:rPr>
        <w:t>§</w:t>
        <w:t>149</w:t>
        <w:t xml:space="preserve">.  </w:t>
      </w:r>
      <w:r>
        <w:rPr>
          <w:b/>
        </w:rPr>
        <w:t xml:space="preserve">Wrestling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§6 (AMD). PL 1987, c. 395, §A32 (RP). </w:t>
      </w:r>
    </w:p>
    <w:p>
      <w:pPr>
        <w:jc w:val="both"/>
        <w:spacing w:before="100" w:after="100"/>
        <w:ind w:start="1080" w:hanging="720"/>
      </w:pPr>
      <w:r>
        <w:rPr>
          <w:b/>
        </w:rPr>
        <w:t>§</w:t>
        <w:t>150</w:t>
        <w:t xml:space="preserve">.  </w:t>
      </w:r>
      <w:r>
        <w:rPr>
          <w:b/>
        </w:rPr>
        <w:t xml:space="preserve">Permits for foreign copromoters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§7 (AMD). PL 1987, c. 395, §A32 (RP). </w:t>
      </w:r>
    </w:p>
    <w:p>
      <w:pPr>
        <w:jc w:val="both"/>
        <w:spacing w:before="100" w:after="100"/>
        <w:ind w:start="1080" w:hanging="720"/>
      </w:pPr>
      <w:r>
        <w:rPr>
          <w:b/>
        </w:rPr>
        <w:t>§</w:t>
        <w:t>151</w:t>
        <w:t xml:space="preserve">.  </w:t>
      </w:r>
      <w:r>
        <w:rPr>
          <w:b/>
        </w:rPr>
        <w:t xml:space="preserve">Promoter's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634, §8 (AMD). PL 1987, c. 395, §A32 (RP). </w:t>
      </w:r>
    </w:p>
    <w:p>
      <w:pPr>
        <w:jc w:val="both"/>
        <w:spacing w:before="100" w:after="100"/>
        <w:ind w:start="1080" w:hanging="720"/>
      </w:pPr>
      <w:r>
        <w:rPr>
          <w:b/>
        </w:rPr>
        <w:t>§</w:t>
        <w:t>152</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§8 (AMD). PL 1983, c. 862, §29 (AMD). PL 1985, c. 389, §2 (AMD). PL 1985, c. 634, §9 (AMD). PL 1987, c. 395, §A32 (RP). </w:t>
      </w:r>
    </w:p>
    <w:p>
      <w:pPr>
        <w:jc w:val="both"/>
        <w:spacing w:before="100" w:after="100"/>
        <w:ind w:start="1080" w:hanging="720"/>
      </w:pPr>
      <w:r>
        <w:rPr>
          <w:b/>
        </w:rPr>
        <w:t>§</w:t>
        <w:t>153</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634, §10 (AMD). PL 1987, c. 395, §A32 (RP). </w:t>
      </w:r>
    </w:p>
    <w:p>
      <w:pPr>
        <w:jc w:val="both"/>
        <w:spacing w:before="100" w:after="100"/>
        <w:ind w:start="1080" w:hanging="720"/>
      </w:pPr>
      <w:r>
        <w:rPr>
          <w:b/>
        </w:rPr>
        <w:t>§</w:t>
        <w:t>154</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1987, c. 395, §A32 (RP). </w:t>
      </w:r>
    </w:p>
    <w:p>
      <w:pPr>
        <w:jc w:val="both"/>
        <w:spacing w:before="100" w:after="100"/>
        <w:ind w:start="1080" w:hanging="720"/>
      </w:pPr>
      <w:r>
        <w:rPr>
          <w:b/>
        </w:rPr>
        <w:t>§</w:t>
        <w:t>155</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634, §11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6-A. THE MAINE ATHLETIC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6-A. THE MAINE ATHLETIC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6-A. THE MAINE ATHLETIC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