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Licensees holding pari-mutuel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Licensees holding pari-mutuel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 LICENSEES HOLDING PARI-MUTUEL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