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3970-A</w:t>
        <w:t xml:space="preserve">.  </w:t>
      </w:r>
      <w:r>
        <w:rPr>
          <w:b/>
        </w:rPr>
        <w:t xml:space="preserve">Sale and importation of juvenile ferrets</w:t>
      </w:r>
    </w:p>
    <w:p>
      <w:pPr>
        <w:jc w:val="both"/>
        <w:spacing w:before="100" w:after="0"/>
        <w:ind w:start="360"/>
        <w:ind w:firstLine="360"/>
      </w:pPr>
      <w:r>
        <w:rPr>
          <w:b/>
        </w:rPr>
        <w:t>1</w:t>
        <w:t xml:space="preserve">.  </w:t>
      </w:r>
      <w:r>
        <w:rPr>
          <w:b/>
        </w:rPr>
        <w:t xml:space="preserve">Prohibition on sale.</w:t>
        <w:t xml:space="preserve"> </w:t>
      </w:r>
      <w:r>
        <w:t xml:space="preserve"> </w:t>
      </w:r>
      <w:r>
        <w:t xml:space="preserve">A person, firm, corporation or other business entity may not sell or offer for sale or resale in the State any ferret that is less than 8 weeks of age as determined by examination for adult canine dentition.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2</w:t>
        <w:t xml:space="preserve">.  </w:t>
      </w:r>
      <w:r>
        <w:rPr>
          <w:b/>
        </w:rPr>
        <w:t xml:space="preserve">Prohibition on importation.</w:t>
        <w:t xml:space="preserve"> </w:t>
      </w:r>
      <w:r>
        <w:t xml:space="preserve"> </w:t>
      </w:r>
      <w:r>
        <w:t xml:space="preserve">A person, firm, corporation or other business entity may not ship or bring into the State any ferret that is less than 8 weeks of age as determined by examination for adult canine dentition unless that ferret is transported with its mother.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§3970-A. Sale and importation of juvenile ferrets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§3970-A. Sale and importation of juvenile ferrets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§3970-A. SALE AND IMPORTATION OF JUVENILE FERRETS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