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482, §2 (NEW). PL 1987, c. 424,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