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1008-A</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582, §1 (NEW). PL 1983, c. 582, §4 (RP). PL 1983, c. 829, §§3,4 (AMD). PL 1985, c. 450 (AMD). PL 1987, c. 434, §1 (AMD). PL 1999, c. 668, §75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§1008-A.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§1008-A.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§1008-A.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