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w:t>
        <w:t xml:space="preserve">.  </w:t>
      </w:r>
      <w:r>
        <w:rPr>
          <w:b/>
        </w:rPr>
        <w:t xml:space="preserve">Report provisions</w:t>
      </w:r>
    </w:p>
    <w:p>
      <w:pPr>
        <w:jc w:val="both"/>
        <w:spacing w:before="100" w:after="100"/>
        <w:ind w:start="360"/>
        <w:ind w:firstLine="360"/>
      </w:pPr>
      <w:r>
        <w:rPr/>
      </w:r>
      <w:r>
        <w:rPr/>
      </w:r>
      <w:r>
        <w:t xml:space="preserve">The report of each agency shall include in summary form but not be limited to:</w:t>
      </w:r>
      <w:r>
        <w:t xml:space="preserve">  </w:t>
      </w:r>
      <w:r xmlns:wp="http://schemas.openxmlformats.org/drawingml/2010/wordprocessingDrawing" xmlns:w15="http://schemas.microsoft.com/office/word/2012/wordml">
        <w:rPr>
          <w:rFonts w:ascii="Arial" w:hAnsi="Arial" w:cs="Arial"/>
          <w:sz w:val="22"/>
          <w:szCs w:val="22"/>
        </w:rPr>
        <w:t xml:space="preserve">[PL 1973, c. 612, §1 (NEW).]</w:t>
      </w:r>
    </w:p>
    <w:p>
      <w:pPr>
        <w:jc w:val="both"/>
        <w:spacing w:before="100" w:after="0"/>
        <w:ind w:start="360"/>
        <w:ind w:firstLine="360"/>
      </w:pPr>
      <w:r>
        <w:rPr>
          <w:b/>
        </w:rPr>
        <w:t>1</w:t>
        <w:t xml:space="preserve">.  </w:t>
      </w:r>
      <w:r>
        <w:rPr>
          <w:b/>
        </w:rPr>
        <w:t xml:space="preserve">Date of establishment.</w:t>
        <w:t xml:space="preserve"> </w:t>
      </w:r>
      <w:r>
        <w:t xml:space="preserve"> </w:t>
      </w:r>
      <w:r>
        <w:t xml:space="preserve">The date when the agency was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2</w:t>
        <w:t xml:space="preserve">.  </w:t>
      </w:r>
      <w:r>
        <w:rPr>
          <w:b/>
        </w:rPr>
        <w:t xml:space="preserve">Statutory authority.</w:t>
        <w:t xml:space="preserve"> </w:t>
      </w:r>
      <w:r>
        <w:t xml:space="preserve"> </w:t>
      </w:r>
      <w:r>
        <w:t xml:space="preserve">The statutory authority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3</w:t>
        <w:t xml:space="preserve">.  </w:t>
      </w:r>
      <w:r>
        <w:rPr>
          <w:b/>
        </w:rPr>
        <w:t xml:space="preserve">Agency address.</w:t>
        <w:t xml:space="preserve"> </w:t>
      </w:r>
      <w:r>
        <w:t xml:space="preserve"> </w:t>
      </w:r>
      <w:r>
        <w:t xml:space="preserve">The address of the agency's central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4</w:t>
        <w:t xml:space="preserve">.  </w:t>
      </w:r>
      <w:r>
        <w:rPr>
          <w:b/>
        </w:rPr>
        <w:t xml:space="preserve">Administrative officers.</w:t>
        <w:t xml:space="preserve"> </w:t>
      </w:r>
      <w:r>
        <w:t xml:space="preserve"> </w:t>
      </w:r>
      <w:r>
        <w:t xml:space="preserve">The names, titles and telephone numbers of the principal administrative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5</w:t>
        <w:t xml:space="preserve">.  </w:t>
      </w:r>
      <w:r>
        <w:rPr>
          <w:b/>
        </w:rPr>
        <w:t xml:space="preserve">Agency chart.</w:t>
        <w:t xml:space="preserve"> </w:t>
      </w:r>
      <w:r>
        <w:t xml:space="preserve"> </w:t>
      </w:r>
      <w:r>
        <w:t xml:space="preserve">An organizational chart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6</w:t>
        <w:t xml:space="preserve">.  </w:t>
      </w:r>
      <w:r>
        <w:rPr>
          <w:b/>
        </w:rPr>
        <w:t xml:space="preserve">Number of employees.</w:t>
        <w:t xml:space="preserve"> </w:t>
      </w:r>
      <w:r>
        <w:t xml:space="preserve"> </w:t>
      </w:r>
      <w:r>
        <w:t xml:space="preserve">The average number of full-time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7</w:t>
        <w:t xml:space="preserve">.  </w:t>
      </w:r>
      <w:r>
        <w:rPr>
          <w:b/>
        </w:rPr>
        <w:t xml:space="preserve">Authorized employees.</w:t>
        <w:t xml:space="preserve"> </w:t>
      </w:r>
      <w:r>
        <w:t xml:space="preserve"> </w:t>
      </w:r>
      <w:r>
        <w:t xml:space="preserve">The number of employees authorized by the previous Legislature and a summary by month of the actual number of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8</w:t>
        <w:t xml:space="preserve">.  </w:t>
      </w:r>
      <w:r>
        <w:rPr>
          <w:b/>
        </w:rPr>
        <w:t xml:space="preserve">Recurring operating expenditures.</w:t>
        <w:t xml:space="preserve"> </w:t>
      </w:r>
      <w:r>
        <w:t xml:space="preserve"> </w:t>
      </w:r>
      <w:r>
        <w:t xml:space="preserve">Recurring operating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9</w:t>
        <w:t xml:space="preserve">.  </w:t>
      </w:r>
      <w:r>
        <w:rPr>
          <w:b/>
        </w:rPr>
        <w:t xml:space="preserve">Fund and account identification.</w:t>
        <w:t xml:space="preserve"> </w:t>
      </w:r>
      <w:r>
        <w:t xml:space="preserve"> </w:t>
      </w:r>
      <w:r>
        <w:t xml:space="preserve">The identification of all funds and accounts relating to an agency, with their beginning and ending balances; this shall include all federal funds and all funds from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0"/>
        <w:ind w:start="360"/>
        <w:ind w:firstLine="360"/>
      </w:pPr>
      <w:r>
        <w:rPr>
          <w:b/>
        </w:rPr>
        <w:t>10</w:t>
        <w:t xml:space="preserve">.  </w:t>
      </w:r>
      <w:r>
        <w:rPr>
          <w:b/>
        </w:rPr>
        <w:t xml:space="preserve">Program description.</w:t>
        <w:t xml:space="preserve"> </w:t>
      </w:r>
      <w:r>
        <w:t xml:space="preserve"> </w:t>
      </w:r>
      <w:r>
        <w:t xml:space="preserve">A description of each program shall be provided and shall include a summary of major expenditures, goals and objectives and future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w:t>
      </w:r>
    </w:p>
    <w:p>
      <w:pPr>
        <w:jc w:val="both"/>
        <w:spacing w:before="100" w:after="100"/>
        <w:ind w:start="360"/>
        <w:ind w:firstLine="360"/>
      </w:pPr>
      <w:r>
        <w:rPr/>
      </w:r>
      <w:r>
        <w:rPr/>
      </w:r>
      <w:r>
        <w:t xml:space="preserve">A department made up of several distinct units shall provide overall summary information for the department and summary information for each bureau, division, commission, agency and institutional unit, as appropriate.</w:t>
      </w:r>
      <w:r>
        <w:t xml:space="preserve">  </w:t>
      </w:r>
      <w:r xmlns:wp="http://schemas.openxmlformats.org/drawingml/2010/wordprocessingDrawing" xmlns:w15="http://schemas.microsoft.com/office/word/2012/wordml">
        <w:rPr>
          <w:rFonts w:ascii="Arial" w:hAnsi="Arial" w:cs="Arial"/>
          <w:sz w:val="22"/>
          <w:szCs w:val="22"/>
        </w:rPr>
        <w:t xml:space="preserve">[PL 1973, c. 612,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 Report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 Report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§44. REPORT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