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04</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3, Pt. A, §2 (NEW). PL 2009, c. 39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4004.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04.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4004.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