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§19506. AGENCY ACCESS TO RECORDS, FACILITIES, PERSONS WITH DISABILITIES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