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18451</w:t>
        <w:t xml:space="preserve">.  </w:t>
      </w:r>
      <w:r>
        <w:rPr>
          <w:b/>
        </w:rPr>
        <w:t xml:space="preserve">Qualification for benefits for members not covered under chapter 427</w:t>
      </w:r>
    </w:p>
    <w:p>
      <w:pPr>
        <w:jc w:val="both"/>
        <w:spacing w:before="100" w:after="100"/>
        <w:ind w:start="360"/>
        <w:ind w:firstLine="360"/>
      </w:pPr>
      <w:r>
        <w:rPr/>
      </w:r>
      <w:r>
        <w:rPr/>
      </w:r>
      <w:r>
        <w:t xml:space="preserve">Qualification for service retirement benefits for a member not covered under </w:t>
      </w:r>
      <w:r>
        <w:t>chapter 427</w:t>
      </w:r>
      <w:r>
        <w:t xml:space="preserve"> is governed by </w:t>
      </w:r>
      <w:r>
        <w:t>subsection 1</w:t>
      </w:r>
      <w:r>
        <w:t xml:space="preserve">, </w:t>
      </w:r>
      <w:r>
        <w:t>2</w:t>
      </w:r>
      <w:r>
        <w:t xml:space="preserve"> or </w:t>
      </w:r>
      <w:r>
        <w:t>3</w:t>
      </w:r>
      <w:r>
        <w:t xml:space="preserve">, unless the requirements of </w:t>
      </w:r>
      <w:r>
        <w:t>section 18453</w:t>
      </w:r>
      <w:r>
        <w:t xml:space="preserve"> are satisfied, in which case one or more of the subsections of </w:t>
      </w:r>
      <w:r>
        <w:t>section 18453</w:t>
      </w:r>
      <w:r>
        <w:t xml:space="preserve"> governs.</w:t>
      </w:r>
      <w:r>
        <w:t xml:space="preserve">  </w:t>
      </w:r>
      <w:r xmlns:wp="http://schemas.openxmlformats.org/drawingml/2010/wordprocessingDrawing" xmlns:w15="http://schemas.microsoft.com/office/word/2012/wordml">
        <w:rPr>
          <w:rFonts w:ascii="Arial" w:hAnsi="Arial" w:cs="Arial"/>
          <w:sz w:val="22"/>
          <w:szCs w:val="22"/>
        </w:rPr>
        <w:t xml:space="preserve">[PL 2013, c. 391, §9 (AMD).]</w:t>
      </w:r>
    </w:p>
    <w:p>
      <w:pPr>
        <w:jc w:val="both"/>
        <w:spacing w:before="100" w:after="100"/>
        <w:ind w:start="360"/>
        <w:ind w:firstLine="360"/>
      </w:pPr>
      <w:r>
        <w:rPr>
          <w:b/>
        </w:rPr>
        <w:t>1</w:t>
        <w:t xml:space="preserve">.  </w:t>
      </w:r>
      <w:r>
        <w:rPr>
          <w:b/>
        </w:rPr>
        <w:t xml:space="preserve">Member in service.</w:t>
        <w:t xml:space="preserve"> </w:t>
      </w:r>
      <w:r>
        <w:t xml:space="preserve"> </w:t>
      </w:r>
      <w:r>
        <w:t xml:space="preserve">A member who is in service when reaching 60 years of age, or is in service after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has been in service for a minimum of one year immediately before retirement;</w:t>
      </w:r>
      <w:r>
        <w:t xml:space="preserve">  </w:t>
      </w:r>
      <w:r xmlns:wp="http://schemas.openxmlformats.org/drawingml/2010/wordprocessingDrawing" xmlns:w15="http://schemas.microsoft.com/office/word/2012/wordml">
        <w:rPr>
          <w:rFonts w:ascii="Arial" w:hAnsi="Arial" w:cs="Arial"/>
          <w:sz w:val="22"/>
          <w:szCs w:val="22"/>
        </w:rPr>
        <w:t xml:space="preserve">[PL 1999, c. 756,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§36 (RP).]</w:t>
      </w:r>
    </w:p>
    <w:p>
      <w:pPr>
        <w:jc w:val="both"/>
        <w:spacing w:before="100" w:after="0"/>
        <w:ind w:start="720"/>
      </w:pPr>
      <w:r>
        <w:rPr/>
        <w:t>D</w:t>
        <w:t xml:space="preserve">.  </w:t>
      </w:r>
      <w:r>
        <w:rPr/>
      </w:r>
      <w:r>
        <w:t xml:space="preserve">Except as provided in </w:t>
      </w:r>
      <w:r>
        <w:t>paragraph E</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§239 (AMD).]</w:t>
      </w:r>
    </w:p>
    <w:p>
      <w:pPr>
        <w:jc w:val="both"/>
        <w:spacing w:before="100" w:after="0"/>
        <w:ind w:start="720"/>
      </w:pPr>
      <w:r>
        <w:rPr/>
        <w:t>E</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§§239, 240 (AMD).]</w:t>
      </w:r>
    </w:p>
    <w:p>
      <w:pPr>
        <w:jc w:val="both"/>
        <w:spacing w:before="100" w:after="100"/>
        <w:ind w:start="360"/>
        <w:ind w:firstLine="360"/>
      </w:pPr>
      <w:r>
        <w:rPr>
          <w:b/>
        </w:rPr>
        <w:t>2</w:t>
        <w:t xml:space="preserve">.  </w:t>
      </w:r>
      <w:r>
        <w:rPr>
          <w:b/>
        </w:rPr>
        <w:t xml:space="preserve">Member not in service.</w:t>
        <w:t xml:space="preserve"> </w:t>
      </w:r>
      <w:r>
        <w:t xml:space="preserve"> </w:t>
      </w:r>
      <w:r>
        <w:t xml:space="preserve">A member who is not in service when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except as provided in </w:t>
      </w:r>
      <w:r>
        <w:t>paragraph D</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§241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§20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§37 (RP).]</w:t>
      </w:r>
    </w:p>
    <w:p>
      <w:pPr>
        <w:jc w:val="both"/>
        <w:spacing w:before="100" w:after="0"/>
        <w:ind w:start="720"/>
      </w:pPr>
      <w:r>
        <w:rPr/>
        <w:t>D</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§§241, 242 (AMD).]</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§243 (AMD).]</w:t>
      </w:r>
    </w:p>
    <w:p>
      <w:pPr>
        <w:jc w:val="both"/>
        <w:spacing w:before="100" w:after="100"/>
        <w:ind w:start="360"/>
        <w:ind w:firstLine="360"/>
      </w:pPr>
      <w:r>
        <w:rPr>
          <w:b/>
        </w:rPr>
        <w:t>3-A</w:t>
        <w:t xml:space="preserve">.  </w:t>
      </w:r>
      <w:r>
        <w:rPr>
          <w:b/>
        </w:rPr>
        <w:t xml:space="preserve">Five-year minimum creditable service requirement for eligibility to receive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 paragraph E</w:t>
      </w:r>
      <w:r>
        <w:t xml:space="preserve"> or </w:t>
      </w:r>
      <w:r>
        <w:t>subsection 2, paragraph D</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§§35-38 (AMD). PL 1987, c. 402, §A74 (AMD). PL 1989, c. 78, §§5,6 (AMD). PL 1999, c. 756, §§16-23 (AMD). PL 2007, c. 491, §§239-243 (AMD). PL 2013, c. 391,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§18451. Qualification for benefits for members not covered under chapter 427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§18451. Qualification for benefits for members not covered under chapter 427</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§18451. QUALIFICATION FOR BENEFITS FOR MEMBERS NOT COVERED UNDER CHAPTER 427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