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9-B</w:t>
        <w:t xml:space="preserve">.  </w:t>
      </w:r>
      <w:r>
        <w:rPr>
          <w:b/>
        </w:rPr>
        <w:t xml:space="preserve">Committee on judicial responsibility and disability</w:t>
      </w:r>
    </w:p>
    <w:p>
      <w:pPr>
        <w:jc w:val="both"/>
        <w:spacing w:before="100" w:after="100"/>
        <w:ind w:start="360"/>
        <w:ind w:firstLine="360"/>
      </w:pPr>
      <w:r>
        <w:rPr/>
      </w:r>
      <w:r>
        <w:rPr/>
      </w:r>
      <w:r>
        <w:t xml:space="preserve">The Supreme Judicial Court has the power and authority to prescribe, repeal, add to, amend or modify rules relating to a committee to receive complaints, make investigations and make recommendations to the Supreme Judicial Court in regard to discipline, disability, retirement or removal of justices of the Supreme Judicial Court and the Superior Court and judges of the District Court and the probate courts.</w:t>
      </w:r>
      <w:r>
        <w:t xml:space="preserve">  </w:t>
      </w:r>
      <w:r xmlns:wp="http://schemas.openxmlformats.org/drawingml/2010/wordprocessingDrawing" xmlns:w15="http://schemas.microsoft.com/office/word/2012/wordml">
        <w:rPr>
          <w:rFonts w:ascii="Arial" w:hAnsi="Arial" w:cs="Arial"/>
          <w:sz w:val="22"/>
          <w:szCs w:val="22"/>
        </w:rPr>
        <w:t xml:space="preserve">[PL 1999, c. 547, Pt. B, §3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638 (NEW). PL 1979, c. 490, §1 (AMD). PL 1991, c. 885, §E2 (AMD). PL 1991, c. 885, §E47 (AFF). PL 1999, c. 547, §B3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§9-B. Committee on judicial responsibility and disability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§9-B. Committee on judicial responsibility and disability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§9-B. COMMITTEE ON JUDICIAL RESPONSIBILITY AND DISABILITY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