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Utilization of other state agency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§827. Utilization of other state agency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Utilization of other state agency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§827. UTILIZATION OF OTHER STATE AGENCY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