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609-A</w:t>
        <w:t xml:space="preserve">.  </w:t>
      </w:r>
      <w:r>
        <w:rPr>
          <w:b/>
        </w:rPr>
        <w:t xml:space="preserve">Gasoline service station vapor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197, §4 (NEW). PL 1991, c. 171,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§609-A. Gasoline service station vapor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§609-A. Gasoline service station vapor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§609-A. GASOLINE SERVICE STATION VAPOR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