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w:t>
        <w:t xml:space="preserve">.  </w:t>
      </w:r>
      <w:r>
        <w:rPr>
          <w:b/>
        </w:rPr>
        <w:t xml:space="preserve">-- tidal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84 (AMD). PL 1965, c. 179, §§3-7 (AMD). PL 1965, c. 425, §23 (AMD). PL 1967, c. 153, §§1,2 (AMD). PL 1967, c. 154, §§1,2 (AMD). PL 1967, c. 155 (AMD). PL 1967, c. 304, §§24-26 (AMD). PL 1967, c. 447, §§1,2 (AMD). PL 1967, c. 475, §§8,9 (AMD). PL 1967, c. 516, §§1-10 (AMD). PL 1969, c. 121, §§1,2 (AMD). PL 1969, c. 431, §9 (AMD). PL 1969, c. 538, §2 (AMD). PL 1971, c. 618, §12 (AMD). PL 1973, c. 267 (AMD). PL 1979, c. 495, §§9,10 (AMD). PL 1985, c. 698,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 -- tidal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 -- tidal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§370. -- TIDAL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