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2311-A</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§16 (NEW).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§2311-A.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