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530, §4 (NEW). PL 1993, c. 664,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§1501.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