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PRIORITY TOXIC CHEMICAL USE REDUCTION</w:t>
      </w:r>
    </w:p>
    <w:p>
      <w:pPr>
        <w:jc w:val="both"/>
        <w:spacing w:before="100" w:after="100"/>
        <w:ind w:start="1080" w:hanging="720"/>
      </w:pPr>
      <w:r>
        <w:rPr>
          <w:b/>
        </w:rPr>
        <w:t>§</w:t>
        <w:t>2321</w:t>
        <w:t xml:space="preserve">.  </w:t>
      </w:r>
      <w:r>
        <w:rPr>
          <w:b/>
        </w:rPr>
        <w:t xml:space="preserve">Toxic chemical reduction policy; department duty</w:t>
      </w:r>
    </w:p>
    <w:p>
      <w:pPr>
        <w:jc w:val="both"/>
        <w:spacing w:before="100" w:after="100"/>
        <w:ind w:start="360"/>
        <w:ind w:firstLine="360"/>
      </w:pPr>
      <w:r>
        <w:rPr/>
      </w:r>
      <w:r>
        <w:rPr/>
      </w:r>
      <w:r>
        <w:t xml:space="preserve">It is the policy of the State, consistent with its duty to protect the health, safety and welfare of its citizens and the quality of the environment, to continually and as expeditiously as practicable reduce the use of toxic chemicals, particularly those identified by the State as being priority toxic chemicals, by commercial and industrial facilities through comprehensive environmental management practices, the use of inherently safer products, the use of materials and processes that are reasonably available and the more efficient use of resources.  The department shall work with commercial and industrial facilities to establish goals to reduce the use of priority toxic chemicals based on the reasonable availability of safer alternatives and other factors. The policy represented in this chapter is consistent with the reduction of toxic chemicals in children’s products under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a combination of these that serves a purpose functionally equivalent to that of a priority toxic chemical used by a commercial and industrial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Commercial and industrial facility or facility.</w:t>
        <w:t xml:space="preserve"> </w:t>
      </w:r>
      <w:r>
        <w:t xml:space="preserve"> </w:t>
      </w:r>
      <w:r>
        <w:t xml:space="preserve">"Commercial and industrial facility" or "facility" means an entity:</w:t>
      </w:r>
    </w:p>
    <w:p>
      <w:pPr>
        <w:jc w:val="both"/>
        <w:spacing w:before="100" w:after="0"/>
        <w:ind w:start="720"/>
      </w:pPr>
      <w:r>
        <w:rPr/>
        <w:t>A</w:t>
        <w:t xml:space="preserve">.  </w:t>
      </w:r>
      <w:r>
        <w:rPr/>
      </w:r>
      <w:r>
        <w:t xml:space="preserve">With an economic sector or industry code under the North American Industry Classification System of the United States Department of Commerce, United States Census Bureau;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Environmental management system.</w:t>
        <w:t xml:space="preserve"> </w:t>
      </w:r>
      <w:r>
        <w:t xml:space="preserve"> </w:t>
      </w:r>
      <w:r>
        <w:t xml:space="preserve">"Environmental management system" means a part of an overall management system of a facility and includes organizational structure, planning activities, responsibilities, practices, procedures, processes and resources for developing, implementing, achieving, reviewing and maintaining the environmental policy of the facility through documented systematic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Priority toxic chemical.</w:t>
        <w:t xml:space="preserve"> </w:t>
      </w:r>
      <w:r>
        <w:t xml:space="preserve"> </w:t>
      </w:r>
      <w:r>
        <w:t xml:space="preserve">"Priority toxic chemical" means a chemical that has been identified by the department pursuant to </w:t>
      </w:r>
      <w:r>
        <w:t>section 2323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Reasonably available.</w:t>
        <w:t xml:space="preserve"> </w:t>
      </w:r>
      <w:r>
        <w:t xml:space="preserve"> </w:t>
      </w:r>
      <w:r>
        <w:t xml:space="preserve">"Reasonably available" means practicable based on cost, efficacy, availability and other factors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6</w:t>
        <w:t xml:space="preserve">.  </w:t>
      </w:r>
      <w:r>
        <w:rPr>
          <w:b/>
        </w:rPr>
        <w:t xml:space="preserve">Safer alternative.</w:t>
        <w:t xml:space="preserve"> </w:t>
      </w:r>
      <w:r>
        <w:t xml:space="preserve"> </w:t>
      </w:r>
      <w:r>
        <w:t xml:space="preserve">"Safer alternative" has the same meaning as in </w:t>
      </w:r>
      <w:r>
        <w:t>section 1691,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7</w:t>
        <w:t xml:space="preserve">.  </w:t>
      </w:r>
      <w:r>
        <w:rPr>
          <w:b/>
        </w:rPr>
        <w:t xml:space="preserve">SARA.</w:t>
        <w:t xml:space="preserve"> </w:t>
      </w:r>
      <w:r>
        <w:t xml:space="preserve"> </w:t>
      </w:r>
      <w:r>
        <w:t xml:space="preserve">"SARA" means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8</w:t>
        <w:t xml:space="preserve">.  </w:t>
      </w:r>
      <w:r>
        <w:rPr>
          <w:b/>
        </w:rPr>
        <w:t xml:space="preserve">Toxic chemical.</w:t>
        <w:t xml:space="preserve"> </w:t>
      </w:r>
      <w:r>
        <w:t xml:space="preserve"> </w:t>
      </w:r>
      <w:r>
        <w:t xml:space="preserve">"Toxic chemical" means a chemical that has been identified as a chemical of concern pursuant to </w:t>
      </w:r>
      <w:r>
        <w:t>section 1693</w:t>
      </w:r>
      <w:r>
        <w:t xml:space="preserve"> or a chemical the use or release of which is subject to reporting under the SARA, Title III, Section 312 or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§12 (AMD).]</w:t>
      </w:r>
    </w:p>
    <w:p>
      <w:pPr>
        <w:jc w:val="both"/>
        <w:spacing w:before="100" w:after="0"/>
        <w:ind w:start="360"/>
        <w:ind w:firstLine="360"/>
      </w:pPr>
      <w:r>
        <w:rPr>
          <w:b/>
        </w:rPr>
        <w:t>9</w:t>
        <w:t xml:space="preserve">.  </w:t>
      </w:r>
      <w:r>
        <w:rPr>
          <w:b/>
        </w:rPr>
        <w:t xml:space="preserve">Use.</w:t>
        <w:t xml:space="preserve"> </w:t>
      </w:r>
      <w:r>
        <w:t xml:space="preserve"> </w:t>
      </w:r>
      <w:r>
        <w:t xml:space="preserve">"Use" means to manufacture, process or otherwise use a priority toxic chemical or to use a product or material that contains a priority toxic chemical if so designated by the department in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PL 2011, c. 319, §12 (AMD). </w:t>
      </w:r>
    </w:p>
    <w:p>
      <w:pPr>
        <w:jc w:val="both"/>
        <w:spacing w:before="100" w:after="100"/>
        <w:ind w:start="1080" w:hanging="720"/>
      </w:pPr>
      <w:r>
        <w:rPr>
          <w:b/>
        </w:rPr>
        <w:t>§</w:t>
        <w:t>2323</w:t>
        <w:t xml:space="preserve">.  </w:t>
      </w:r>
      <w:r>
        <w:rPr>
          <w:b/>
        </w:rPr>
        <w:t xml:space="preserve">Identification of priority toxic chemicals</w:t>
      </w:r>
    </w:p>
    <w:p>
      <w:pPr>
        <w:jc w:val="both"/>
        <w:spacing w:before="100" w:after="100"/>
        <w:ind w:start="360"/>
        <w:ind w:firstLine="360"/>
      </w:pPr>
      <w:r>
        <w:rPr>
          <w:b/>
        </w:rPr>
        <w:t>1</w:t>
        <w:t xml:space="preserve">.  </w:t>
      </w:r>
      <w:r>
        <w:rPr>
          <w:b/>
        </w:rPr>
        <w:t xml:space="preserve">Identification of chemicals.</w:t>
        <w:t xml:space="preserve"> </w:t>
      </w:r>
      <w:r>
        <w:t xml:space="preserve"> </w:t>
      </w:r>
      <w:r>
        <w:t xml:space="preserve">By July 1, 2011, the department, in consultation with the Department of Health and Human Services, Maine Center for Disease Control and Prevention, shall establish by rule a list of no more than 10 priority toxic chemicals.</w:t>
      </w:r>
    </w:p>
    <w:p>
      <w:pPr>
        <w:jc w:val="both"/>
        <w:spacing w:before="100" w:after="0"/>
        <w:ind w:start="720"/>
      </w:pPr>
      <w:r>
        <w:rPr/>
        <w:t>A</w:t>
        <w:t xml:space="preserve">.  </w:t>
      </w:r>
      <w:r>
        <w:rPr/>
      </w:r>
      <w:r>
        <w:t xml:space="preserve">A chemical may be included on the list only if it has been identified on the basis of credible scientific evidence by an authoritative state or federal governmental agency, or on the basis of other scientific evidence considered authoritative by the department, as being known as or reasonably anticipated to be:</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In determining whether to include a chemical on the list, the department may consider the following factors:</w:t>
      </w:r>
    </w:p>
    <w:p>
      <w:pPr>
        <w:jc w:val="both"/>
        <w:spacing w:before="100" w:after="0"/>
        <w:ind w:start="1080"/>
      </w:pPr>
      <w:r>
        <w:rPr/>
        <w:t>(</w:t>
        <w:t>1</w:t>
        <w:t xml:space="preserve">)  </w:t>
      </w:r>
      <w:r>
        <w:rPr/>
      </w:r>
      <w:r>
        <w:t xml:space="preserve">The risk of worker exposure to the chemical;</w:t>
      </w:r>
    </w:p>
    <w:p>
      <w:pPr>
        <w:jc w:val="both"/>
        <w:spacing w:before="100" w:after="0"/>
        <w:ind w:start="1080"/>
      </w:pPr>
      <w:r>
        <w:rPr/>
        <w:t>(</w:t>
        <w:t>2</w:t>
        <w:t xml:space="preserve">)  </w:t>
      </w:r>
      <w:r>
        <w:rPr/>
      </w:r>
      <w:r>
        <w:t xml:space="preserve">The threat posed to human health and the environment;</w:t>
      </w:r>
    </w:p>
    <w:p>
      <w:pPr>
        <w:jc w:val="both"/>
        <w:spacing w:before="100" w:after="0"/>
        <w:ind w:start="1080"/>
      </w:pPr>
      <w:r>
        <w:rPr/>
        <w:t>(</w:t>
        <w:t>3</w:t>
        <w:t xml:space="preserve">)  </w:t>
      </w:r>
      <w:r>
        <w:rPr/>
      </w:r>
      <w:r>
        <w:t xml:space="preserve">The threat to the health and safety of a community if the chemical is released accidentally;</w:t>
      </w:r>
    </w:p>
    <w:p>
      <w:pPr>
        <w:jc w:val="both"/>
        <w:spacing w:before="100" w:after="0"/>
        <w:ind w:start="1080"/>
      </w:pPr>
      <w:r>
        <w:rPr/>
        <w:t>(</w:t>
        <w:t>4</w:t>
        <w:t xml:space="preserve">)  </w:t>
      </w:r>
      <w:r>
        <w:rPr/>
      </w:r>
      <w:r>
        <w:t xml:space="preserve">The pervasiveness of the chemical’s use in the State; and</w:t>
      </w:r>
    </w:p>
    <w:p>
      <w:pPr>
        <w:jc w:val="both"/>
        <w:spacing w:before="100" w:after="0"/>
        <w:ind w:start="1080"/>
      </w:pPr>
      <w:r>
        <w:rPr/>
        <w:t>(</w:t>
        <w:t>5</w:t>
        <w:t xml:space="preserve">)  </w:t>
      </w:r>
      <w:r>
        <w:rPr/>
      </w:r>
      <w:r>
        <w:t xml:space="preserve">The existence of a reasonably available safer alternative.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Review and revision of list.</w:t>
        <w:t xml:space="preserve"> </w:t>
      </w:r>
      <w:r>
        <w:t xml:space="preserve"> </w:t>
      </w:r>
      <w:r>
        <w:t xml:space="preserve">The department shall review and revise the list under </w:t>
      </w:r>
      <w:r>
        <w:t>subsection 1</w:t>
      </w:r>
      <w:r>
        <w:t xml:space="preserve"> every 3 years, except that the department may revise the list more frequently if it determines that the addition of a toxic chemical to the list of priority toxic chemicals is necessary to protect human health and the environment or if more credible and recent scientific evidence justifies deletion of a chemical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Identification of products and materials containing priority toxic chemical.</w:t>
        <w:t xml:space="preserve"> </w:t>
      </w:r>
      <w:r>
        <w:t xml:space="preserve"> </w:t>
      </w:r>
      <w:r>
        <w:t xml:space="preserve">The department, in consultation with the Department of Health and Human Services, Maine Center for Disease Control and Prevention, may identify by rule products and materials containing a priority toxic chemical and may specify that use of those products and materials is subject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2324</w:t>
        <w:t xml:space="preserve">.  </w:t>
      </w:r>
      <w:r>
        <w:rPr>
          <w:b/>
        </w:rPr>
        <w:t xml:space="preserve">Reporting use of priority toxic chemicals</w:t>
      </w:r>
    </w:p>
    <w:p>
      <w:pPr>
        <w:jc w:val="both"/>
        <w:spacing w:before="100" w:after="100"/>
        <w:ind w:start="360"/>
        <w:ind w:firstLine="360"/>
      </w:pPr>
      <w:r>
        <w:rPr/>
      </w:r>
      <w:r>
        <w:rPr/>
      </w:r>
      <w:r>
        <w:t xml:space="preserve">Beginning July 1, 2013, a commercial and industrial facility that uses in excess of 1,000 pounds of a priority toxic chemical during any calendar year shall file a report with the department pursuant to this section.  The department may establish a different reporting threshold for a particular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Calculation of threshold.</w:t>
        <w:t xml:space="preserve"> </w:t>
      </w:r>
      <w:r>
        <w:t xml:space="preserve"> </w:t>
      </w:r>
      <w:r>
        <w:t xml:space="preserve">In making the calculation of the threshold under this section, the facility is not required to include quantities of the priority toxic chemical in a mixture or trade name product at less than 1.0%, unless the chemical is a carcinogen as determined under 29 Code of Federal Regulations, Part 1910, Section 1200(d)(4) (2009).  If the chemical is a carcinogen under 29 Code of Federal Regulations, Part 1910, Section 1200(d)(4) (2009), the facility is not required to include quantities of the chemical at less than 0.1%.</w:t>
      </w:r>
    </w:p>
    <w:p>
      <w:pPr>
        <w:jc w:val="both"/>
        <w:spacing w:before="100" w:after="0"/>
        <w:ind w:start="720"/>
      </w:pPr>
      <w:r>
        <w:rPr/>
        <w:t>A</w:t>
        <w:t xml:space="preserve">.  </w:t>
      </w:r>
      <w:r>
        <w:rPr/>
      </w:r>
      <w:r>
        <w:t xml:space="preserve">The identity of a priority toxic chemical in a mixture or trade name product must be determined using the specific name of the chemical with a corresponding chemical abstracts service registry number that appears on the material safety data sheet required under 29 Code of Federal Regulations, Part 1910, Section 1200 (2009) referred to in this subsection as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To quantify the amount of a priority toxic chemical, a commercial and industrial facility may rely on the material safety data sheet or other information that is in the possession of the facility, unless the facility knows or it is generally known in the industry based on widely disseminated industry information that the material safety data sheet or other information is inaccurate or incomplete, based on existing reliable test data or other reliable published scientific evidence.  A facility is not required to test or perform file searches to identify or quantify the amount of a priority toxic chemical in a mixture or trade name product.  A facility is not required to evaluate a chemical unless the facility does not rely on the evaluation performed by the preparer of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Reports.</w:t>
        <w:t xml:space="preserve"> </w:t>
      </w:r>
      <w:r>
        <w:t xml:space="preserve"> </w:t>
      </w:r>
      <w:r>
        <w:t xml:space="preserve">Reports required under this section must be filed annually by July 1st and must include information for the prior calendar year.  The department may not require reports under this section less than 18 months after a priority toxic chemical has been identified pursuant to </w:t>
      </w:r>
      <w:r>
        <w:t>section 2323</w:t>
      </w:r>
      <w:r>
        <w:t xml:space="preserve">.  The department shall prepare a reporting form that requires submission of the following information:</w:t>
      </w:r>
    </w:p>
    <w:p>
      <w:pPr>
        <w:jc w:val="both"/>
        <w:spacing w:before="100" w:after="0"/>
        <w:ind w:start="720"/>
      </w:pPr>
      <w:r>
        <w:rPr/>
        <w:t>A</w:t>
        <w:t xml:space="preserve">.  </w:t>
      </w:r>
      <w:r>
        <w:rPr/>
      </w:r>
      <w:r>
        <w:t xml:space="preserve">The amount of a priority toxic chemical used by the facility in its manufacture or production process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The increase or decrease in use of a priority toxic chemical by the facility since 2010, unless the facility has set another baseline year subsequent to the year 2005, which baseline year must be specified;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Beginning with reporting year 2014, the increase or decrease in use of a priority toxic chemical by the facility since the prior reporting period and an explanation for any increase in use of any priority toxic chemical that exceeds 15%;</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written certification signed by a senior official with management responsibility that the owner or operator of the facility has prepared a pollution prevention plan under section 2325 or has implemented an environmental management system and that the plan or environmental management system is available on site for the department’s inspection in accordance with </w:t>
      </w:r>
      <w:r>
        <w:t>section 2325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statement that employees have been notified of and involved in the pollution prevention plan or environmental management system under </w:t>
      </w:r>
      <w:r>
        <w:t>section 2325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Information submitted to the department pursuant to this section may be designated as confidential by the submitting party in accordance with the provisions in </w:t>
      </w:r>
      <w:r>
        <w:t>section 1310‑B</w:t>
      </w:r>
      <w:r>
        <w:t xml:space="preserve"> and, if the information is so designated, the provisions of </w:t>
      </w:r>
      <w:r>
        <w:t>section 1310‑B</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2325</w:t>
        <w:t xml:space="preserve">.  </w:t>
      </w:r>
      <w:r>
        <w:rPr>
          <w:b/>
        </w:rPr>
        <w:t xml:space="preserve">Pollution prevention plans and reduction goals</w:t>
      </w:r>
    </w:p>
    <w:p>
      <w:pPr>
        <w:jc w:val="both"/>
        <w:spacing w:before="100" w:after="100"/>
        <w:ind w:start="360"/>
        <w:ind w:firstLine="360"/>
      </w:pPr>
      <w:r>
        <w:rPr/>
      </w:r>
      <w:r>
        <w:rPr/>
      </w:r>
      <w:r>
        <w:t xml:space="preserve">Unless otherwise provided in this section, an owner or operator of a facility subject to the reporting requirements in </w:t>
      </w:r>
      <w:r>
        <w:t>section 2324</w:t>
      </w:r>
      <w:r>
        <w:t xml:space="preserve"> shall develop by July 1, 2012 and update at least every 2 years thereafter a pollution prevention plan.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b/>
        </w:rPr>
        <w:t>1</w:t>
        <w:t xml:space="preserve">.  </w:t>
      </w:r>
      <w:r>
        <w:rPr>
          <w:b/>
        </w:rPr>
        <w:t xml:space="preserve">Plan requirements.</w:t>
        <w:t xml:space="preserve"> </w:t>
      </w:r>
      <w:r>
        <w:t xml:space="preserve"> </w:t>
      </w:r>
      <w:r>
        <w:t xml:space="preserve">A pollution prevention plan must include, at a minimum, the following:</w:t>
      </w:r>
    </w:p>
    <w:p>
      <w:pPr>
        <w:jc w:val="both"/>
        <w:spacing w:before="100" w:after="0"/>
        <w:ind w:start="720"/>
      </w:pPr>
      <w:r>
        <w:rPr/>
        <w:t>A</w:t>
        <w:t xml:space="preserve">.  </w:t>
      </w:r>
      <w:r>
        <w:rPr/>
      </w:r>
      <w:r>
        <w:t xml:space="preserve">A statement of facility-wide management policy regarding toxics use reduction;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Identification, characterization and accounting of the types and amounts of all priority toxic chemicals used at the facility;</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C</w:t>
        <w:t xml:space="preserve">.  </w:t>
      </w:r>
      <w:r>
        <w:rPr/>
      </w:r>
      <w:r>
        <w:t xml:space="preserve">Identification, analysis and evaluation of any appropriate technologies, procedures, processes, chemical alternatives, equipment or production changes that may be used by the facility to reduce the amount or toxicity of priority toxic chemicals used including a financial analysis of the costs and benefits of reducing the amount of priority toxic chemicals used;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D</w:t>
        <w:t xml:space="preserve">.  </w:t>
      </w:r>
      <w:r>
        <w:rPr/>
      </w:r>
      <w:r>
        <w:t xml:space="preserve">A strategy and schedule for implementing practicable reduction options for each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E</w:t>
        <w:t xml:space="preserve">.  </w:t>
      </w:r>
      <w:r>
        <w:rPr/>
      </w:r>
      <w:r>
        <w:t xml:space="preserve">A program for maintaining records on priority toxic chemical use and management costs, such as the costs of personal protection equipment, liability insurance, training, chemical storage and disposal;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F</w:t>
        <w:t xml:space="preserve">.  </w:t>
      </w:r>
      <w:r>
        <w:rPr/>
      </w:r>
      <w:r>
        <w:t xml:space="preserve">The facility’s goal for reducing use of priority toxic chemicals and products and materials containing such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G</w:t>
        <w:t xml:space="preserve">.  </w:t>
      </w:r>
      <w:r>
        <w:rPr/>
      </w:r>
      <w:r>
        <w:t xml:space="preserve">An employee awareness and training program that informs employees of the use of priority toxic chemicals by the facility and involves employees in achieving the established reduction goal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H</w:t>
        <w:t xml:space="preserve">.  </w:t>
      </w:r>
      <w:r>
        <w:rPr/>
      </w:r>
      <w:r>
        <w:t xml:space="preserve">An assessment of alternatives explored to reduce use of priority toxic chemicals that is prepared according to standard methods or guidelines for conducting alternatives assessments made available by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Environmental management system.</w:t>
        <w:t xml:space="preserve"> </w:t>
      </w:r>
      <w:r>
        <w:t xml:space="preserve"> </w:t>
      </w:r>
      <w:r>
        <w:t xml:space="preserve">A facility that has an environmental management system that is audited by a 3rd party or reviewed by the department and that includes a plan to reduce use of priority toxic chemicals and of products and materials containing priority toxic chemicals meets the planning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Plan retention.</w:t>
        <w:t xml:space="preserve"> </w:t>
      </w:r>
      <w:r>
        <w:t xml:space="preserve"> </w:t>
      </w:r>
      <w:r>
        <w:t xml:space="preserve">A pollution prevention plan must be finalized, approved and signed by a senior official with management responsibility.  An owner or operator of a facility shall keep a complete copy of the pollution prevention plan or environmental management system and any backup data on the premises of that facility for at least 5 years and make the copy and data available to employees of the department for inspection during business hours upon request.  The department may require the owner or operator of a facility to make any modifications to a plan or environmental management system to maintain consistency with the policy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2326</w:t>
        <w:t xml:space="preserve">.  </w:t>
      </w:r>
      <w:r>
        <w:rPr>
          <w:b/>
        </w:rPr>
        <w:t xml:space="preserve">Technical assistance and recognition programs</w:t>
      </w:r>
    </w:p>
    <w:p>
      <w:pPr>
        <w:jc w:val="both"/>
        <w:spacing w:before="100" w:after="100"/>
        <w:ind w:start="360"/>
        <w:ind w:firstLine="360"/>
      </w:pPr>
      <w:r>
        <w:rPr/>
      </w:r>
      <w:r>
        <w:rPr/>
      </w:r>
      <w:r>
        <w:t xml:space="preserve">The department shall develop a technical assistance program for commercial and industrial facilities that use priority toxic chemicals and products and materials containing priority toxic chemicals.  The goal of a technical assistance program must be to reduce use of priority toxic chemicals by such facilities and to help these facilities achieve the reduction goals established in their environmental management systems or pollution prevention plans under </w:t>
      </w:r>
      <w:r>
        <w:t>section 2325</w:t>
      </w:r>
      <w:r>
        <w:t xml:space="preserve">.  The department shall determine the facilities most in need of technical assistance and shall establish priorities based on a number of factors, including, but not limited to, the availability of safer alternatives, the toxicity of the chemical used by particular facilities, the size and resources of those facilities and the resources available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The department may develop a recognition program to promote the reduction in use of priority toxic chemicals and to recognize commercial and industrial facilities in the State for their achievements in reducing their use of priority toxic chemicals.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2327</w:t>
        <w:t xml:space="preserve">.  </w:t>
      </w:r>
      <w:r>
        <w:rPr>
          <w:b/>
        </w:rPr>
        <w:t xml:space="preserve">Penalties</w:t>
      </w:r>
    </w:p>
    <w:p>
      <w:pPr>
        <w:jc w:val="both"/>
        <w:spacing w:before="100" w:after="100"/>
        <w:ind w:start="360"/>
        <w:ind w:firstLine="360"/>
      </w:pPr>
      <w:r>
        <w:rPr/>
      </w:r>
      <w:r>
        <w:rPr/>
      </w:r>
      <w:r>
        <w:t xml:space="preserve">The owner or operator of a facility subject to the requirements of this chapter that fails to meet any requirement of this chapter is subject to penalties under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2328</w:t>
        <w:t xml:space="preserve">.  </w:t>
      </w:r>
      <w:r>
        <w:rPr>
          <w:b/>
        </w:rPr>
        <w:t xml:space="preserve">Exemptions</w:t>
      </w:r>
    </w:p>
    <w:p>
      <w:pPr>
        <w:jc w:val="both"/>
        <w:spacing w:before="100" w:after="100"/>
        <w:ind w:start="360"/>
        <w:ind w:firstLine="360"/>
      </w:pPr>
      <w:r>
        <w:rPr/>
      </w:r>
      <w:r>
        <w:rPr/>
      </w:r>
      <w:r>
        <w:t xml:space="preserve">The department may exempt classes of facilities and specific uses of priority toxic chemicals by commercial and industrial facilities from the requirements of this chapter if the department determines that no reasonably available safer alternative exists, that the chemical is naturally occurring or that application of this chapter is unlikely to result in the reduction of the use of a priority toxic chemical.</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100"/>
        <w:ind w:start="360"/>
        <w:ind w:firstLine="360"/>
      </w:pPr>
      <w:r>
        <w:rPr/>
      </w:r>
      <w:r>
        <w:rPr/>
      </w:r>
      <w:r>
        <w:t xml:space="preserve">A facility subject to the requirements of this chapter may file an application for an exemption from some or all of the requirements of this chapter on a form developed by the department.  The department shall rule on a request for an exemption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2329</w:t>
        <w:t xml:space="preserve">.  </w:t>
      </w:r>
      <w:r>
        <w:rPr>
          <w:b/>
        </w:rPr>
        <w:t xml:space="preserve">Rules</w:t>
      </w:r>
    </w:p>
    <w:p>
      <w:pPr>
        <w:jc w:val="both"/>
        <w:spacing w:before="100" w:after="100"/>
        <w:ind w:start="360"/>
        <w:ind w:firstLine="360"/>
      </w:pPr>
      <w:r>
        <w:rPr/>
      </w:r>
      <w:r>
        <w:rPr/>
      </w:r>
      <w:r>
        <w:t xml:space="preserve">The department shall adopt rules to implement this chapter.  Rules adopted by the department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jc w:val="both"/>
        <w:spacing w:before="100" w:after="100"/>
        <w:ind w:start="1080" w:hanging="720"/>
      </w:pPr>
      <w:r>
        <w:rPr>
          <w:b/>
        </w:rPr>
        <w:t>§</w:t>
        <w:t>2330</w:t>
        <w:t xml:space="preserve">.  </w:t>
      </w:r>
      <w:r>
        <w:rPr>
          <w:b/>
        </w:rPr>
        <w:t xml:space="preserve">Fees</w:t>
      </w:r>
    </w:p>
    <w:p>
      <w:pPr>
        <w:jc w:val="both"/>
        <w:spacing w:before="100" w:after="100"/>
        <w:ind w:start="360"/>
        <w:ind w:firstLine="360"/>
      </w:pPr>
      <w:r>
        <w:rPr/>
      </w:r>
      <w:r>
        <w:rPr/>
      </w:r>
      <w:r>
        <w:t xml:space="preserve">The commissioner shall deposit all money received in payment of fees under this section in a separate nonlapsing account within the Maine Hazardous Waste Fund to cover expenses incurred by the department in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Facilities subject to reporting under SARA, Title III, Section 312.</w:t>
        <w:t xml:space="preserve"> </w:t>
      </w:r>
      <w:r>
        <w:t xml:space="preserve"> </w:t>
      </w:r>
      <w:r>
        <w:t xml:space="preserve">An owner or operator of a facility that is required to report the presence of extremely hazardous substances under the SARA, Title III, Section 312 shall submit $100 for each extremely hazardous substance reported by the facility to the department annually by October 1st.  For purposes of this subsection, "extremely hazardous substance" has the same meaning set forth in the SARA, Title III, Section 302 and listed in 40 Code of Federal Regulations, Part 355.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2</w:t>
        <w:t xml:space="preserve">.  </w:t>
      </w:r>
      <w:r>
        <w:rPr>
          <w:b/>
        </w:rPr>
        <w:t xml:space="preserve">Facilities subject to reporting under SARA, Title III, Section 313.</w:t>
        <w:t xml:space="preserve"> </w:t>
      </w:r>
      <w:r>
        <w:t xml:space="preserve"> </w:t>
      </w:r>
      <w:r>
        <w:t xml:space="preserve">An owner or operator of a facility that is required to report the release of chemicals under the SARA, Title III, Section 313 shall submit $100 for each toxic release inventory chemical reported by the facility to the department annually by October 1st.  For purposes of this subsection, "toxic release inventory chemical" means any substance in a gaseous, liquid or solid state listed pursuant to the SARA, Title III, Section 313 and listed in 40 Code of Federal Regulations, Part 372.65.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Hazardous waste generators.</w:t>
        <w:t xml:space="preserve"> </w:t>
      </w:r>
      <w:r>
        <w:t xml:space="preserve"> </w:t>
      </w:r>
      <w:r>
        <w:t xml:space="preserve">Generators that ship 661 pounds or more of hazardous waste in a calendar year shall pay the following fees to the department annually by October 1st: for generators that ship 5,000 pounds or more of hazardous waste in a calendar year, the fee is $1,000; for generators that ship between 2,640 pounds and 4,999 pounds per calendar year, the fee is $500; and for generators that ship between 661 pounds and 2,639 pounds per calendar year, the fee is $100. Generators that ship less than 661 pounds of hazardous waste in a calendar year are not required to pay fees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Fee limitation.</w:t>
        <w:t xml:space="preserve"> </w:t>
      </w:r>
      <w:r>
        <w:t xml:space="preserve"> </w:t>
      </w:r>
      <w:r>
        <w:t xml:space="preserve">A facility subject to fees under this section may not be assessed more than $1,000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PRIORITY TOXIC CHEMICAL USE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PRIORITY TOXIC CHEMICAL USE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27. PRIORITY TOXIC CHEMICAL USE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