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222</w:t>
        <w:t xml:space="preserve">.  </w:t>
      </w:r>
      <w:r>
        <w:rPr>
          <w:b/>
        </w:rPr>
        <w:t xml:space="preserve">Militia</w:t>
      </w:r>
    </w:p>
    <w:p>
      <w:pPr>
        <w:jc w:val="both"/>
        <w:spacing w:before="100" w:after="100"/>
        <w:ind w:start="360"/>
        <w:ind w:firstLine="360"/>
      </w:pPr>
      <w:r>
        <w:rPr/>
      </w:r>
      <w:r>
        <w:rPr/>
      </w:r>
      <w:r>
        <w:t xml:space="preserve">The militia shall consist of all able-bodied citizens of the State, or able-bodied persons who have declared their intention to become citizens of the United States, who are at least 18 years of age and not more than 45 years of age, and who are enrolled pursuant to </w:t>
      </w:r>
      <w:r>
        <w:t>section 225</w:t>
      </w:r>
      <w:r>
        <w:t xml:space="preserve">, or who have been enlisted, appointed or commissioned.</w:t>
      </w:r>
      <w:r>
        <w:t xml:space="preserve">  </w:t>
      </w:r>
      <w:r xmlns:wp="http://schemas.openxmlformats.org/drawingml/2010/wordprocessingDrawing" xmlns:w15="http://schemas.microsoft.com/office/word/2012/wordml">
        <w:rPr>
          <w:rFonts w:ascii="Arial" w:hAnsi="Arial" w:cs="Arial"/>
          <w:sz w:val="22"/>
          <w:szCs w:val="22"/>
        </w:rPr>
        <w:t xml:space="preserve">[PL 1983, c. 460,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§222. Militia</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§222. Militia</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§222. MILITIA</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