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6857</w:t>
        <w:t xml:space="preserve">.  </w:t>
      </w:r>
      <w:r>
        <w:rPr>
          <w:b/>
        </w:rPr>
        <w:t xml:space="preserve">Decelerated credit</w:t>
      </w:r>
    </w:p>
    <w:p>
      <w:pPr>
        <w:jc w:val="both"/>
        <w:spacing w:before="100" w:after="100"/>
        <w:ind w:start="360"/>
        <w:ind w:firstLine="360"/>
      </w:pPr>
      <w:r>
        <w:rPr/>
      </w:r>
      <w:r>
        <w:rPr/>
      </w:r>
      <w:r>
        <w:t xml:space="preserve">Beginning July 1, 2003, if a certified applicant has employment in any calendar year of less than 5,000 but equal to or greater than 4,500, the credit authorized in </w:t>
      </w:r>
      <w:r>
        <w:t>section 6853</w:t>
      </w:r>
      <w:r>
        <w:t xml:space="preserve"> must be decreased to $2,875,000.  If employment is less 4,500 but equal to or greater than 4,000, the credit must be decreased to $2,750,000.  If employment is less than 4,000 but equal to or greater than 3,500, the credit must be reduced to $2,625,000.</w:t>
      </w:r>
      <w:r>
        <w:t xml:space="preserve">  </w:t>
      </w:r>
      <w:r xmlns:wp="http://schemas.openxmlformats.org/drawingml/2010/wordprocessingDrawing" xmlns:w15="http://schemas.microsoft.com/office/word/2012/wordml">
        <w:rPr>
          <w:rFonts w:ascii="Arial" w:hAnsi="Arial" w:cs="Arial"/>
          <w:sz w:val="22"/>
          <w:szCs w:val="22"/>
        </w:rPr>
        <w:t xml:space="preserve">[PL 1997, c. 449,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§6857. Decelerated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§6857. Decelerated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§6857. DECELERATED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