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2516</w:t>
        <w:t xml:space="preserve">.  </w:t>
      </w:r>
      <w:r>
        <w:rPr>
          <w:b/>
        </w:rPr>
        <w:t xml:space="preserve">Returns to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727,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§2516. Returns to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§2516. Returns to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§2516. RETURNS TO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