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w:t>
        <w:t xml:space="preserve">.  </w:t>
      </w:r>
      <w:r>
        <w:rPr>
          <w:b/>
        </w:rPr>
        <w:t xml:space="preserve">Notice by mail; unknown owners;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§5 (AMD). PL 1971, c. 616, §14 (AMD). PL 1977, c. 679, §2 (AMD). PL 1979, c. 666, §26 (RP). PL 2005, c. 609, §2 (NEW). PL 2007, c. 466, Pt. A,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 Notice by mail; unknown owners;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 Notice by mail; unknown owners;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§1145. NOTICE BY MAIL; UNKNOWN OWNERS;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