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INVESTIGATION OF ACCIDENTS</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Accidents investigated;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§3 (AMD). PL 1987, c. 141, §A5 (RP). </w:t>
      </w:r>
    </w:p>
    <w:p>
      <w:pPr>
        <w:jc w:val="both"/>
        <w:spacing w:before="100" w:after="100"/>
        <w:ind w:start="1080" w:hanging="720"/>
      </w:pPr>
      <w:r>
        <w:rPr>
          <w:b/>
        </w:rPr>
        <w:t>§</w:t>
        <w:t>142</w:t>
        <w:t xml:space="preserve">.  </w:t>
      </w:r>
      <w:r>
        <w:rPr>
          <w:b/>
        </w:rPr>
        <w:t xml:space="preserve">Railroad company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497 (NEW). PL 1977, c. 341,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INVESTIGATION OF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INVESTIGATION OF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7. INVESTIGATION OF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