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1357</w:t>
        <w:t xml:space="preserve">.  </w:t>
      </w:r>
      <w:r>
        <w:rPr>
          <w:b/>
        </w:rPr>
        <w:t xml:space="preserve">Entry into force -- Article VII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344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§1357. Entry into force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§1357. Entry into force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§1357. ENTRY INTO FORCE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