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9902</w:t>
        <w:t xml:space="preserve">.  </w:t>
      </w:r>
      <w:r>
        <w:rPr>
          <w:b/>
        </w:rPr>
        <w:t xml:space="preserve">Definitions -- Article 2</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360"/>
        <w:ind w:firstLine="360"/>
      </w:pPr>
      <w:r>
        <w:rPr>
          <w:b/>
        </w:rPr>
        <w:t>1</w:t>
        <w:t xml:space="preserve">.  </w:t>
      </w:r>
      <w:r>
        <w:rPr>
          <w:b/>
        </w:rPr>
        <w:t xml:space="preserve">Bylaws.</w:t>
        <w:t xml:space="preserve"> </w:t>
      </w:r>
      <w:r>
        <w:t xml:space="preserve"> </w:t>
      </w:r>
      <w:r>
        <w:t xml:space="preserve">"Bylaws" means those bylaws established by the interstate commission for its governance or for directing or controlling the interstate commission's actions or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voting representative of each compacting state appointed pursuant to </w:t>
      </w:r>
      <w:r>
        <w:t>section 9903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3</w:t>
        <w:t xml:space="preserve">.  </w:t>
      </w:r>
      <w:r>
        <w:rPr>
          <w:b/>
        </w:rPr>
        <w:t xml:space="preserve">Compact administrator.</w:t>
        <w:t xml:space="preserve"> </w:t>
      </w:r>
      <w:r>
        <w:t xml:space="preserve"> </w:t>
      </w:r>
      <w:r>
        <w:t xml:space="preserve">"Compact administrator" means the individual in each compacting state appointed pursuant to the terms of this compact responsible for the administration and management of the state's supervision and transfer of juveniles subject to the terms of this compact, the rules adopted by the interstate commission and policies adopted by the state council under this compact.  The compact administrator for Maine is the Commissioner of Corrections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706, Pt. B, §8 (AMD).]</w:t>
      </w:r>
    </w:p>
    <w:p>
      <w:pPr>
        <w:jc w:val="both"/>
        <w:spacing w:before="100" w:after="0"/>
        <w:ind w:start="360"/>
        <w:ind w:firstLine="360"/>
      </w:pPr>
      <w:r>
        <w:rPr>
          <w:b/>
        </w:rPr>
        <w:t>4</w:t>
        <w:t xml:space="preserve">.  </w:t>
      </w:r>
      <w:r>
        <w:rPr>
          <w:b/>
        </w:rPr>
        <w:t xml:space="preserve">Compacting state.</w:t>
        <w:t xml:space="preserve"> </w:t>
      </w:r>
      <w:r>
        <w:t xml:space="preserve"> </w:t>
      </w:r>
      <w:r>
        <w:t xml:space="preserve">"Compacting state" means any state that has enacted the enabling legislation for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5</w:t>
        <w:t xml:space="preserve">.  </w:t>
      </w:r>
      <w:r>
        <w:rPr>
          <w:b/>
        </w:rPr>
        <w:t xml:space="preserve">Court.</w:t>
        <w:t xml:space="preserve"> </w:t>
      </w:r>
      <w:r>
        <w:t xml:space="preserve"> </w:t>
      </w:r>
      <w:r>
        <w:t xml:space="preserve">"Court" means a court having jurisdiction over juveniles.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6</w:t>
        <w:t xml:space="preserve">.  </w:t>
      </w:r>
      <w:r>
        <w:rPr>
          <w:b/>
        </w:rPr>
        <w:t xml:space="preserve">Deputy compact administrator.</w:t>
        <w:t xml:space="preserve"> </w:t>
      </w:r>
      <w:r>
        <w:t xml:space="preserve"> </w:t>
      </w:r>
      <w:r>
        <w:t xml:space="preserve">"Deputy compact administrator" means the individual, if any, in each compacting state appointed to act on behalf of a compact administrator pursuant to the terms of this compact responsible for the administration and management of the State's supervision and transfer of juveniles subject to the terms of this compact, the rules adopted by the interstate commission and policies adopted by the state council under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7</w:t>
        <w:t xml:space="preserve">.  </w:t>
      </w:r>
      <w:r>
        <w:rPr>
          <w:b/>
        </w:rPr>
        <w:t xml:space="preserve">Interstate commission.</w:t>
        <w:t xml:space="preserve"> </w:t>
      </w:r>
      <w:r>
        <w:t xml:space="preserve"> </w:t>
      </w:r>
      <w:r>
        <w:t xml:space="preserve">"Interstate commission" means the Interstate Commission for Juveniles established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100"/>
        <w:ind w:start="360"/>
        <w:ind w:firstLine="360"/>
      </w:pPr>
      <w:r>
        <w:rPr>
          <w:b/>
        </w:rPr>
        <w:t>8</w:t>
        <w:t xml:space="preserve">.  </w:t>
      </w:r>
      <w:r>
        <w:rPr>
          <w:b/>
        </w:rPr>
        <w:t xml:space="preserve">Juvenile.</w:t>
        <w:t xml:space="preserve"> </w:t>
      </w:r>
      <w:r>
        <w:t xml:space="preserve"> </w:t>
      </w:r>
      <w:r>
        <w:t xml:space="preserve">"Juvenile" means any person defined as a juvenile in any member state or by the rules of the interstate commission, including:</w:t>
      </w:r>
    </w:p>
    <w:p>
      <w:pPr>
        <w:jc w:val="both"/>
        <w:spacing w:before="100" w:after="0"/>
        <w:ind w:start="720"/>
      </w:pPr>
      <w:r>
        <w:rPr/>
        <w:t>A</w:t>
        <w:t xml:space="preserve">.  </w:t>
      </w:r>
      <w:r>
        <w:rPr/>
      </w:r>
      <w:r>
        <w:t xml:space="preserve">An accused delinquent who is a person charged with an offense that, if committed by an adult, would be a criminal offense;</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B</w:t>
        <w:t xml:space="preserve">.  </w:t>
      </w:r>
      <w:r>
        <w:rPr/>
      </w:r>
      <w:r>
        <w:t xml:space="preserve">An adjudicated delinquent who is a person found to have committed an offense that, if committed by an adult, would be a criminal offense;</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C</w:t>
        <w:t xml:space="preserve">.  </w:t>
      </w:r>
      <w:r>
        <w:rPr/>
      </w:r>
      <w:r>
        <w:t xml:space="preserve">An accused status offender who is a person charged with an offense that would not be a criminal offense if committed by an adult;</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D</w:t>
        <w:t xml:space="preserve">.  </w:t>
      </w:r>
      <w:r>
        <w:rPr/>
      </w:r>
      <w:r>
        <w:t xml:space="preserve">An adjudicated status offender who is a person found to have committed an offense that would not be a criminal offense if committed by an adult; and</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E</w:t>
        <w:t xml:space="preserve">.  </w:t>
      </w:r>
      <w:r>
        <w:rPr/>
      </w:r>
      <w:r>
        <w:t xml:space="preserve">A nonoffender who is a person in need of supervision who has not been accused or adjudicated as a status offender or delinquent.</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9</w:t>
        <w:t xml:space="preserve">.  </w:t>
      </w:r>
      <w:r>
        <w:rPr>
          <w:b/>
        </w:rPr>
        <w:t xml:space="preserve">Noncompacting state.</w:t>
        <w:t xml:space="preserve"> </w:t>
      </w:r>
      <w:r>
        <w:t xml:space="preserve"> </w:t>
      </w:r>
      <w:r>
        <w:t xml:space="preserve">"Noncompacting state" means any state that has not enacted the enabling legislation for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10</w:t>
        <w:t xml:space="preserve">.  </w:t>
      </w:r>
      <w:r>
        <w:rPr>
          <w:b/>
        </w:rPr>
        <w:t xml:space="preserve">Probation or parole.</w:t>
        <w:t xml:space="preserve"> </w:t>
      </w:r>
      <w:r>
        <w:t xml:space="preserve"> </w:t>
      </w:r>
      <w:r>
        <w:t xml:space="preserve">"Probation" or "parole" means any kind of supervision or conditional release of juveniles authorized under the laws of the compacting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11</w:t>
        <w:t xml:space="preserve">.  </w:t>
      </w:r>
      <w:r>
        <w:rPr>
          <w:b/>
        </w:rPr>
        <w:t xml:space="preserve">Rule.</w:t>
        <w:t xml:space="preserve"> </w:t>
      </w:r>
      <w:r>
        <w:t xml:space="preserve"> </w:t>
      </w:r>
      <w:r>
        <w:t xml:space="preserve">"Rule" means a written statement by the interstate commission promulgated pursuant to </w:t>
      </w:r>
      <w:r>
        <w:t>section 9904</w:t>
      </w:r>
      <w:r>
        <w:t xml:space="preserve"> that is of general applicability; implements, interprets or prescribes a policy or provision of the compact or an organizational, procedural or practice requirement of the interstate commission; and has the force of statutory law in a compacting state, including the ability to amend, repeal or suspend an existing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12</w:t>
        <w:t xml:space="preserve">.  </w:t>
      </w:r>
      <w:r>
        <w:rPr>
          <w:b/>
        </w:rPr>
        <w:t xml:space="preserve">State.</w:t>
        <w:t xml:space="preserve"> </w:t>
      </w:r>
      <w:r>
        <w:t xml:space="preserve"> </w:t>
      </w:r>
      <w:r>
        <w:t xml:space="preserve">"State" means a state of the United States, the District of Columbia, the Commonwealth of Puerto Rico, the U.S. Virgin Islands, Guam, American Samoa and the Northern Marianas Islands.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13</w:t>
        <w:t xml:space="preserve">.  </w:t>
      </w:r>
      <w:r>
        <w:rPr>
          <w:b/>
        </w:rPr>
        <w:t xml:space="preserve">State council.</w:t>
        <w:t xml:space="preserve"> </w:t>
      </w:r>
      <w:r>
        <w:t xml:space="preserve"> </w:t>
      </w:r>
      <w:r>
        <w:t xml:space="preserve">"State council" means the resident members of the state council for interstate juvenile supervision created by each state under </w:t>
      </w:r>
      <w:r>
        <w:t>section 9909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 PL 2003, c. 706, §B8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§9902. Definitions -- Article 2</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§9902. Definitions -- Article 2</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§9902. DEFINITIONS -- ARTICLE 2</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