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9872</w:t>
        <w:t xml:space="preserve">.  </w:t>
      </w:r>
      <w:r>
        <w:rPr>
          <w:b/>
        </w:rPr>
        <w:t xml:space="preserve">Definitions--Article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both an individual legally classified as an adult and a juvenile treated as an adult by court order, statute or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voting representative of each compacting state appointed pursuant to </w:t>
      </w:r>
      <w:r>
        <w:t>section 9873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offenders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§6 (AMD).]</w:t>
      </w:r>
    </w:p>
    <w:p>
      <w:pPr>
        <w:jc w:val="both"/>
        <w:spacing w:before="100" w:after="0"/>
        <w:ind w:start="360"/>
        <w:ind w:firstLine="360"/>
      </w:pPr>
      <w:r>
        <w:rPr>
          <w:b/>
        </w:rPr>
        <w:t>5</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Interstate commission.</w:t>
        <w:t xml:space="preserve"> </w:t>
      </w:r>
      <w:r>
        <w:t xml:space="preserve"> </w:t>
      </w:r>
      <w:r>
        <w:t xml:space="preserve">"Interstate commission" means the Interstate Commission for Adult Offender Supervision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the commissioner of a compacting state or a designee who is a person officially connected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adult placed under, or subject to, supervision as the result of the commission of a criminal offense and released to the community under the jurisdiction of courts, paroling authorities or corrections or other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any individual, corporation, business enterprise or other legal entity, either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Rules.</w:t>
        <w:t xml:space="preserve"> </w:t>
      </w:r>
      <w:r>
        <w:t xml:space="preserve"> </w:t>
      </w:r>
      <w:r>
        <w:t xml:space="preserve">"Rules" means acts of the interstate commission, duly promulgated pursuant to </w:t>
      </w:r>
      <w:r>
        <w:t>section 9878</w:t>
      </w:r>
      <w:r>
        <w:t xml:space="preserve">, substantially affecting interested parties in addition to the interstate commission that have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and any other territorial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Adult Offender Supervision created by each state under </w:t>
      </w:r>
      <w:r>
        <w:t>section 9874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2003, c. 706,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§9872. Definitions--Article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§9872. Definitions--Article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§9872. DEFINITIONS--ARTICLE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