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Duties and powers of the commissioner in support of State Board of Corrections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§28 (NEW). PL 2009, c. 391, §9 (AMD). PL 2011, c. 374, §6 (AMD). PL 2013, c. 598, §7 (AMD). PL 2015, c. 335,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Duties and powers of the commissioner in support of State Board of Corrections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Duties and powers of the commissioner in support of State Board of Corrections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§1404. DUTIES AND POWERS OF THE COMMISSIONER IN SUPPORT OF STATE BOARD OF CORRECTIONS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