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w:t>
      </w:r>
    </w:p>
    <w:p>
      <w:pPr>
        <w:jc w:val="center"/>
        <w:ind w:start="360"/>
        <w:spacing w:before="300" w:after="300"/>
      </w:pPr>
      <w:r>
        <w:rPr>
          <w:b/>
        </w:rPr>
        <w:t xml:space="preserve">UNCLAIMED PROPERTY ACT</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 AND TERMS OF ABANDONMENT</w:t>
      </w:r>
    </w:p>
    <w:p>
      <w:pPr>
        <w:jc w:val="center"/>
        <w:ind w:start="360"/>
        <w:spacing w:before="300" w:after="300"/>
      </w:pPr>
      <w:r>
        <w:rPr>
          <w:b/>
        </w:rPr>
        <w:t>(REPEALED)</w:t>
      </w:r>
    </w:p>
    <w:p>
      <w:pPr>
        <w:jc w:val="both"/>
        <w:spacing w:before="100" w:after="100"/>
        <w:ind w:start="1080" w:hanging="720"/>
      </w:pPr>
      <w:r>
        <w:rPr>
          <w:b/>
        </w:rPr>
        <w:t>§</w:t>
        <w:t>1801</w:t>
        <w:t xml:space="preserve">.  </w:t>
      </w:r>
      <w:r>
        <w:rPr>
          <w:b/>
        </w:rPr>
        <w:t xml:space="preserve">Short title;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1803</w:t>
        <w:t xml:space="preserve">.  </w:t>
      </w:r>
      <w:r>
        <w:rPr>
          <w:b/>
        </w:rPr>
        <w:t xml:space="preserve">Property presumed abandoned; general rule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1991, c. 528, §R7 (AMD). PL 1991, c. 528, §RRR (AFF). PL 1991, c. 591, §R7 (AMD). PL 1997, c. 508, §A1 (RP). PL 1997, c. 508, §A3 (AFF). </w:t>
      </w:r>
    </w:p>
    <w:p>
      <w:pPr>
        <w:jc w:val="both"/>
        <w:spacing w:before="100" w:after="100"/>
        <w:ind w:start="1080" w:hanging="720"/>
      </w:pPr>
      <w:r>
        <w:rPr>
          <w:b/>
        </w:rPr>
        <w:t>§</w:t>
        <w:t>1804</w:t>
        <w:t xml:space="preserve">.  </w:t>
      </w:r>
      <w:r>
        <w:rPr>
          <w:b/>
        </w:rPr>
        <w:t xml:space="preserve">General rules for taking custody of unclaimed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1805</w:t>
        <w:t xml:space="preserve">.  </w:t>
      </w:r>
      <w:r>
        <w:rPr>
          <w:b/>
        </w:rPr>
        <w:t xml:space="preserve">Traveler's checks and money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1806</w:t>
        <w:t xml:space="preserve">.  </w:t>
      </w:r>
      <w:r>
        <w:rPr>
          <w:b/>
        </w:rPr>
        <w:t xml:space="preserve">Checks, drafts and similar instruments issued or certified by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1807</w:t>
        <w:t xml:space="preserve">.  </w:t>
      </w:r>
      <w:r>
        <w:rPr>
          <w:b/>
        </w:rPr>
        <w:t xml:space="preserve">Bank deposits and funds in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1808</w:t>
        <w:t xml:space="preserve">.  </w:t>
      </w:r>
      <w:r>
        <w:rPr>
          <w:b/>
        </w:rPr>
        <w:t xml:space="preserve">Funds owed under life insurance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1809</w:t>
        <w:t xml:space="preserve">.  </w:t>
      </w:r>
      <w:r>
        <w:rPr>
          <w:b/>
        </w:rPr>
        <w:t xml:space="preserve">Deposits held by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1810</w:t>
        <w:t xml:space="preserve">.  </w:t>
      </w:r>
      <w:r>
        <w:rPr>
          <w:b/>
        </w:rPr>
        <w:t xml:space="preserve">Refunds held by business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1811</w:t>
        <w:t xml:space="preserve">.  </w:t>
      </w:r>
      <w:r>
        <w:rPr>
          <w:b/>
        </w:rPr>
        <w:t xml:space="preserve">Stock and other intangible interests in business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1811-A</w:t>
        <w:t xml:space="preserve">.  </w:t>
      </w:r>
      <w:r>
        <w:rPr>
          <w:b/>
        </w:rPr>
        <w:t xml:space="preserve">Property originated or issued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756, §1 (NEW). PL 1997, c. 508, §A1 (RP). PL 1997, c. 508, §A3 (AFF). </w:t>
      </w:r>
    </w:p>
    <w:p>
      <w:pPr>
        <w:jc w:val="both"/>
        <w:spacing w:before="100" w:after="100"/>
        <w:ind w:start="1080" w:hanging="720"/>
      </w:pPr>
      <w:r>
        <w:rPr>
          <w:b/>
        </w:rPr>
        <w:t>§</w:t>
        <w:t>1812</w:t>
        <w:t xml:space="preserve">.  </w:t>
      </w:r>
      <w:r>
        <w:rPr>
          <w:b/>
        </w:rPr>
        <w:t xml:space="preserve">Property held in the course of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1813</w:t>
        <w:t xml:space="preserve">.  </w:t>
      </w:r>
      <w:r>
        <w:rPr>
          <w:b/>
        </w:rPr>
        <w:t xml:space="preserve">Property held by agents and fiduciaries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1814</w:t>
        <w:t xml:space="preserve">.  </w:t>
      </w:r>
      <w:r>
        <w:rPr>
          <w:b/>
        </w:rPr>
        <w:t xml:space="preserve">Property held by courts and public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1993, c. 415, §E2 (AMD). PL 1997, c. 508, §A1 (RP). PL 1997, c. 508, §A3 (AFF). </w:t>
      </w:r>
    </w:p>
    <w:p>
      <w:pPr>
        <w:jc w:val="both"/>
        <w:spacing w:before="100" w:after="100"/>
        <w:ind w:start="1080" w:hanging="720"/>
      </w:pPr>
      <w:r>
        <w:rPr>
          <w:b/>
        </w:rPr>
        <w:t>§</w:t>
        <w:t>1815</w:t>
        <w:t xml:space="preserve">.  </w:t>
      </w:r>
      <w:r>
        <w:rPr>
          <w:b/>
        </w:rPr>
        <w:t xml:space="preserve">Gift certificates and credit memos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1816</w:t>
        <w:t xml:space="preserve">.  </w:t>
      </w:r>
      <w:r>
        <w:rPr>
          <w:b/>
        </w:rPr>
        <w:t xml:space="preserve">Wages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1817</w:t>
        <w:t xml:space="preserve">.  </w:t>
      </w:r>
      <w:r>
        <w:rPr>
          <w:b/>
        </w:rPr>
        <w:t xml:space="preserve">Contents of safe deposit box or other safe- keeping repository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1818</w:t>
        <w:t xml:space="preserve">.  </w:t>
      </w:r>
      <w:r>
        <w:rPr>
          <w:b/>
        </w:rPr>
        <w:t xml:space="preserve">Property held by landlords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1989, c. 369, §1 (AMD). PL 1991, c. 265, §§2-5 (AMD). PL 1997, c. 508, §A1 (RP). PL 1997, c. 508, §A3 (AFF). </w:t>
      </w:r>
    </w:p>
    <w:p>
      <w:pPr>
        <w:jc w:val="both"/>
        <w:spacing w:before="100" w:after="100"/>
        <w:ind w:start="1080" w:hanging="720"/>
      </w:pPr>
      <w:r>
        <w:rPr>
          <w:b/>
        </w:rPr>
        <w:t>§</w:t>
        <w:t>1819</w:t>
        <w:t xml:space="preserve">.  </w:t>
      </w:r>
      <w:r>
        <w:rPr>
          <w:b/>
        </w:rPr>
        <w:t xml:space="preserve">Tangible property held by state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1995, c. 185, §1 (AMD). PL 1995, c. 560, §K82 (AMD). PL 1995, c. 560, §K83 (AFF). PL 1997, c. 245, §19 (AMD). PL 1997, c. 508, §A1 (RP). PL 1997, c. 508, §A3 (AFF). </w:t>
      </w:r>
    </w:p>
    <w:p>
      <w:pPr>
        <w:jc w:val="both"/>
        <w:spacing w:before="100" w:after="100"/>
        <w:ind w:start="1080" w:hanging="720"/>
      </w:pPr>
      <w:r>
        <w:rPr>
          <w:b/>
        </w:rPr>
        <w:t>§</w:t>
        <w:t>1820</w:t>
        <w:t xml:space="preserve">.  </w:t>
      </w:r>
      <w:r>
        <w:rPr>
          <w:b/>
        </w:rPr>
        <w:t xml:space="preserve">Property held by public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center"/>
        <w:ind w:start="360"/>
        <w:spacing w:before="300" w:after="300"/>
      </w:pPr>
      <w:r>
        <w:rPr>
          <w:b/>
        </w:rPr>
        <w:t>SUBCHAPTER</w:t>
        <w:t xml:space="preserve"> </w:t>
        <w:t>2</w:t>
      </w:r>
    </w:p>
    <w:p>
      <w:pPr>
        <w:jc w:val="center"/>
        <w:ind w:start="360"/>
        <w:spacing w:before="300" w:after="300"/>
      </w:pPr>
      <w:r>
        <w:rPr>
          <w:b/>
        </w:rPr>
        <w:t xml:space="preserve">ADMINISTRATION</w:t>
      </w:r>
    </w:p>
    <w:p>
      <w:pPr>
        <w:jc w:val="center"/>
        <w:ind w:start="360"/>
        <w:spacing w:before="300" w:after="300"/>
      </w:pPr>
      <w:r>
        <w:rPr>
          <w:b/>
        </w:rPr>
        <w:t>(REPEALED)</w:t>
      </w:r>
    </w:p>
    <w:p>
      <w:pPr>
        <w:jc w:val="both"/>
        <w:spacing w:before="100" w:after="100"/>
        <w:ind w:start="1080" w:hanging="720"/>
      </w:pPr>
      <w:r>
        <w:rPr>
          <w:b/>
        </w:rPr>
        <w:t>§</w:t>
        <w:t>1851</w:t>
        <w:t xml:space="preserve">.  </w:t>
      </w:r>
      <w:r>
        <w:rPr>
          <w:b/>
        </w:rPr>
        <w:t xml:space="preserve">Report of abandoned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1852</w:t>
        <w:t xml:space="preserve">.  </w:t>
      </w:r>
      <w:r>
        <w:rPr>
          <w:b/>
        </w:rPr>
        <w:t xml:space="preserve">Notice and publication by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1853</w:t>
        <w:t xml:space="preserve">.  </w:t>
      </w:r>
      <w:r>
        <w:rPr>
          <w:b/>
        </w:rPr>
        <w:t xml:space="preserve">Payment or delivery of abandoned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1989, c. 369, §2 (AMD). PL 1995, c. 57, §3 (AMD). PL 1997, c. 508, §A1 (RP). PL 1997, c. 508, §A3 (AFF). </w:t>
      </w:r>
    </w:p>
    <w:p>
      <w:pPr>
        <w:jc w:val="both"/>
        <w:spacing w:before="100" w:after="100"/>
        <w:ind w:start="1080" w:hanging="720"/>
      </w:pPr>
      <w:r>
        <w:rPr>
          <w:b/>
        </w:rPr>
        <w:t>§</w:t>
        <w:t>1854</w:t>
        <w:t xml:space="preserve">.  </w:t>
      </w:r>
      <w:r>
        <w:rPr>
          <w:b/>
        </w:rPr>
        <w:t xml:space="preserve">Custody by State; holder relieved from liability; reimbursement of holder paying claim; reclaiming for owner; defense of holder; payment of safe deposit box or repository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1855</w:t>
        <w:t xml:space="preserve">.  </w:t>
      </w:r>
      <w:r>
        <w:rPr>
          <w:b/>
        </w:rPr>
        <w:t xml:space="preserve">Crediting of dividends, interest or increments to owner's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1856</w:t>
        <w:t xml:space="preserve">.  </w:t>
      </w:r>
      <w:r>
        <w:rPr>
          <w:b/>
        </w:rPr>
        <w:t xml:space="preserve">Public sale of abandoned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1857</w:t>
        <w:t xml:space="preserve">.  </w:t>
      </w:r>
      <w:r>
        <w:rPr>
          <w:b/>
        </w:rPr>
        <w:t xml:space="preserve">Deposit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1858</w:t>
        <w:t xml:space="preserve">.  </w:t>
      </w:r>
      <w:r>
        <w:rPr>
          <w:b/>
        </w:rPr>
        <w:t xml:space="preserve">Filing of claim with the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1859</w:t>
        <w:t xml:space="preserve">.  </w:t>
      </w:r>
      <w:r>
        <w:rPr>
          <w:b/>
        </w:rPr>
        <w:t xml:space="preserve">Claim of another state to recover property;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1860</w:t>
        <w:t xml:space="preserve">.  </w:t>
      </w:r>
      <w:r>
        <w:rPr>
          <w:b/>
        </w:rPr>
        <w:t xml:space="preserve">Action to establish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1991, c. 299 (AMD). PL 1997, c. 508, §A1 (RP). PL 1997, c. 508, §A3 (AFF). </w:t>
      </w:r>
    </w:p>
    <w:p>
      <w:pPr>
        <w:jc w:val="both"/>
        <w:spacing w:before="100" w:after="100"/>
        <w:ind w:start="1080" w:hanging="720"/>
      </w:pPr>
      <w:r>
        <w:rPr>
          <w:b/>
        </w:rPr>
        <w:t>§</w:t>
        <w:t>1861</w:t>
        <w:t xml:space="preserve">.  </w:t>
      </w:r>
      <w:r>
        <w:rPr>
          <w:b/>
        </w:rPr>
        <w:t xml:space="preserve">Election to take payment or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1862</w:t>
        <w:t xml:space="preserve">.  </w:t>
      </w:r>
      <w:r>
        <w:rPr>
          <w:b/>
        </w:rPr>
        <w:t xml:space="preserve">Destruction or disposition of property having insubstantial commercial value; immunity from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1863</w:t>
        <w:t xml:space="preserve">.  </w:t>
      </w:r>
      <w:r>
        <w:rPr>
          <w:b/>
        </w:rPr>
        <w:t xml:space="preserve">Periods of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1864</w:t>
        <w:t xml:space="preserve">.  </w:t>
      </w:r>
      <w:r>
        <w:rPr>
          <w:b/>
        </w:rPr>
        <w:t xml:space="preserve">Requests for reports and examination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1865</w:t>
        <w:t xml:space="preserve">.  </w:t>
      </w:r>
      <w:r>
        <w:rPr>
          <w:b/>
        </w:rPr>
        <w:t xml:space="preserve">Retention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1866</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1867</w:t>
        <w:t xml:space="preserve">.  </w:t>
      </w:r>
      <w:r>
        <w:rPr>
          <w:b/>
        </w:rPr>
        <w:t xml:space="preserve">Interstate agreements and cooperation; joint and reciprocal actions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1868</w:t>
        <w:t xml:space="preserve">.  </w:t>
      </w:r>
      <w:r>
        <w:rPr>
          <w:b/>
        </w:rPr>
        <w:t xml:space="preserve">Interest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1869</w:t>
        <w:t xml:space="preserve">.  </w:t>
      </w:r>
      <w:r>
        <w:rPr>
          <w:b/>
        </w:rPr>
        <w:t xml:space="preserve">Agreement to locate reported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1989, c. 502, §B43 (AMD). PL 1995, c. 209, §1 (AMD). PL 1997, c. 508, §A1 (RP). PL 1997, c. 508, §A3 (AFF). </w:t>
      </w:r>
    </w:p>
    <w:p>
      <w:pPr>
        <w:jc w:val="both"/>
        <w:spacing w:before="100" w:after="100"/>
        <w:ind w:start="1080" w:hanging="720"/>
      </w:pPr>
      <w:r>
        <w:rPr>
          <w:b/>
        </w:rPr>
        <w:t>§</w:t>
        <w:t>1870</w:t>
        <w:t xml:space="preserve">.  </w:t>
      </w:r>
      <w:r>
        <w:rPr>
          <w:b/>
        </w:rPr>
        <w:t xml:space="preserve">Foreign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1871</w:t>
        <w:t xml:space="preserve">.  </w:t>
      </w:r>
      <w:r>
        <w:rPr>
          <w:b/>
        </w:rPr>
        <w:t xml:space="preserve">Transition and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1995, c. 31, §1 (AMD). PL 1997, c. 508, §A1 (RP). PL 1997, c. 508, §A3 (AFF). </w:t>
      </w:r>
    </w:p>
    <w:p>
      <w:pPr>
        <w:jc w:val="both"/>
        <w:spacing w:before="100" w:after="100"/>
        <w:ind w:start="1080" w:hanging="720"/>
      </w:pPr>
      <w:r>
        <w:rPr>
          <w:b/>
        </w:rPr>
        <w:t>§</w:t>
        <w:t>1872</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1873</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1874</w:t>
        <w:t xml:space="preserve">.  </w:t>
      </w:r>
      <w:r>
        <w:rPr>
          <w:b/>
        </w:rPr>
        <w:t xml:space="preserve">Agreements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jc w:val="both"/>
        <w:spacing w:before="100" w:after="100"/>
        <w:ind w:start="1080" w:hanging="720"/>
      </w:pPr>
      <w:r>
        <w:rPr>
          <w:b/>
        </w:rPr>
        <w:t>§</w:t>
        <w:t>1875</w:t>
        <w:t xml:space="preserve">.  </w:t>
      </w:r>
      <w:r>
        <w:rPr>
          <w:b/>
        </w:rPr>
        <w:t xml:space="preserve">Retention of tangible property with historic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37. UNCLAIMED PROPERTY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 UNCLAIMED PROPERTY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37. UNCLAIMED PROPERTY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