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9711</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288, §3 (NEW). PL 2007, c. 402, Pt. W,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§9711.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§9711.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§9711.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