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9552</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§A113 (NEW). PL 1983, c. 413, §232 (RPR). PL 1983, c. 812, §254 (AMD). PL 1989, c. 503, §B151 (AMD). PL 1991, c. 837, §A77 (AMD). PL 1993, c. 600, §A259 (AMD). PL 1995, c. 402, §A47 (AMD). PL 1995, c. 505, §17 (RP). PL 1995, c. 505, §22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§9552.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§9552.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§9552.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