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Sunset</w:t>
      </w:r>
    </w:p>
    <w:p>
      <w:pPr>
        <w:jc w:val="both"/>
        <w:spacing w:before="100" w:after="100"/>
        <w:ind w:start="360"/>
        <w:ind w:firstLine="360"/>
      </w:pPr>
      <w:r>
        <w:rPr/>
      </w:r>
      <w:r>
        <w:rPr/>
      </w:r>
      <w:r>
        <w:t xml:space="preserve">The operations and conduct of Maine Emergency Medical Services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§26 (AMD). PL 1995, c. 488, §4 (AMD). PL 2005, c. 397,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