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w:t>
        <w:t xml:space="preserve">.  </w:t>
      </w:r>
      <w:r>
        <w:rPr>
          <w:b/>
        </w:rPr>
        <w:t xml:space="preserve">Registration of securities; notice of intention to sell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291, §1 (NEW). PL 1967, c. 484, §10 (NEW). PL 1967, c. 544, §79 (RP). PL 1973, c. 55, §3 (AMD). PL 1973, c. 57 (AMD). PL 1973, c. 585, §11 (AMD). PL 1973, c. 625, §211 (AMD). PL 1979, c. 697, §8 (AMD). PL 1981, c. 448, §19 (AMD). PL 1985, c. 400,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§871. Registration of securities; notice of intention to sell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 Registration of securities; notice of intention to sell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§871. REGISTRATION OF SECURITIES; NOTICE OF INTENTION TO SELL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