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6153</w:t>
        <w:t xml:space="preserve">.  </w:t>
      </w:r>
      <w:r>
        <w:rPr>
          <w:b/>
        </w:rPr>
        <w:t xml:space="preserve">Registration</w:t>
      </w:r>
    </w:p>
    <w:p>
      <w:pPr>
        <w:jc w:val="both"/>
        <w:spacing w:before="100" w:after="100"/>
        <w:ind w:start="360"/>
        <w:ind w:firstLine="360"/>
      </w:pPr>
      <w:r>
        <w:rPr>
          <w:b/>
        </w:rPr>
        <w:t>1</w:t>
        <w:t xml:space="preserve">.  </w:t>
      </w:r>
      <w:r>
        <w:rPr>
          <w:b/>
        </w:rPr>
        <w:t xml:space="preserve">Initial operation; notice.</w:t>
        <w:t xml:space="preserve"> </w:t>
      </w:r>
      <w:r>
        <w:t xml:space="preserve"> </w:t>
      </w:r>
      <w:r>
        <w:t xml:space="preserve">Prior to the date of the initial operation of any cash-dispensing machine, the operator shall provide the following information to the administrator for the purpose of registering the cash-dispensing machine:</w:t>
      </w:r>
    </w:p>
    <w:p>
      <w:pPr>
        <w:jc w:val="both"/>
        <w:spacing w:before="100" w:after="0"/>
        <w:ind w:start="720"/>
      </w:pPr>
      <w:r>
        <w:rPr/>
        <w:t>A</w:t>
        <w:t xml:space="preserve">.  </w:t>
      </w:r>
      <w:r>
        <w:rPr/>
      </w:r>
      <w:r>
        <w:t xml:space="preserve">An initial notice that includes:</w:t>
      </w:r>
    </w:p>
    <w:p>
      <w:pPr>
        <w:jc w:val="both"/>
        <w:spacing w:before="100" w:after="0"/>
        <w:ind w:start="1080"/>
      </w:pPr>
      <w:r>
        <w:rPr/>
        <w:t>(</w:t>
        <w:t>1</w:t>
        <w:t xml:space="preserve">)  </w:t>
      </w:r>
      <w:r>
        <w:rPr/>
      </w:r>
      <w:r>
        <w:t xml:space="preserve">The operator's name, address and telephone number;</w:t>
      </w:r>
    </w:p>
    <w:p>
      <w:pPr>
        <w:jc w:val="both"/>
        <w:spacing w:before="100" w:after="0"/>
        <w:ind w:start="1080"/>
      </w:pPr>
      <w:r>
        <w:rPr/>
        <w:t>(</w:t>
        <w:t>2</w:t>
        <w:t xml:space="preserve">)  </w:t>
      </w:r>
      <w:r>
        <w:rPr/>
      </w:r>
      <w:r>
        <w:t xml:space="preserve">The name and address of where the cash-dispensing machine is to be located;</w:t>
      </w:r>
    </w:p>
    <w:p>
      <w:pPr>
        <w:jc w:val="both"/>
        <w:spacing w:before="100" w:after="0"/>
        <w:ind w:start="1080"/>
      </w:pPr>
      <w:r>
        <w:rPr/>
        <w:t>(</w:t>
        <w:t>3</w:t>
        <w:t xml:space="preserve">)  </w:t>
      </w:r>
      <w:r>
        <w:rPr/>
      </w:r>
      <w:r>
        <w:t xml:space="preserve">The anticipated date of the initial operation of the cash-dispensing machine;</w:t>
      </w:r>
    </w:p>
    <w:p>
      <w:pPr>
        <w:jc w:val="both"/>
        <w:spacing w:before="100" w:after="0"/>
        <w:ind w:start="1080"/>
      </w:pPr>
      <w:r>
        <w:rPr/>
        <w:t>(</w:t>
        <w:t>4</w:t>
        <w:t xml:space="preserve">)  </w:t>
      </w:r>
      <w:r>
        <w:rPr/>
      </w:r>
      <w:r>
        <w:t xml:space="preserve">The types of transactions available;</w:t>
      </w:r>
    </w:p>
    <w:p>
      <w:pPr>
        <w:jc w:val="both"/>
        <w:spacing w:before="100" w:after="0"/>
        <w:ind w:start="1080"/>
      </w:pPr>
      <w:r>
        <w:rPr/>
        <w:t>(</w:t>
        <w:t>5</w:t>
        <w:t xml:space="preserve">)  </w:t>
      </w:r>
      <w:r>
        <w:rPr/>
      </w:r>
      <w:r>
        <w:t xml:space="preserve">The processor's name, address and telephone number;</w:t>
      </w:r>
    </w:p>
    <w:p>
      <w:pPr>
        <w:jc w:val="both"/>
        <w:spacing w:before="100" w:after="0"/>
        <w:ind w:start="1080"/>
      </w:pPr>
      <w:r>
        <w:rPr/>
        <w:t>(</w:t>
        <w:t>6</w:t>
        <w:t xml:space="preserve">)  </w:t>
      </w:r>
      <w:r>
        <w:rPr/>
      </w:r>
      <w:r>
        <w:t xml:space="preserve">The servicing agent's name, address and telephone number;</w:t>
      </w:r>
    </w:p>
    <w:p>
      <w:pPr>
        <w:jc w:val="both"/>
        <w:spacing w:before="100" w:after="0"/>
        <w:ind w:start="1080"/>
      </w:pPr>
      <w:r>
        <w:rPr/>
        <w:t>(</w:t>
        <w:t>7</w:t>
        <w:t xml:space="preserve">)  </w:t>
      </w:r>
      <w:r>
        <w:rPr/>
      </w:r>
      <w:r>
        <w:t xml:space="preserve">The name, title, address and telephone number of the person completing the notice; and</w:t>
      </w:r>
    </w:p>
    <w:p>
      <w:pPr>
        <w:jc w:val="both"/>
        <w:spacing w:before="100" w:after="0"/>
        <w:ind w:start="1080"/>
      </w:pPr>
      <w:r>
        <w:rPr/>
        <w:t>(</w:t>
        <w:t>8</w:t>
        <w:t xml:space="preserve">)  </w:t>
      </w:r>
      <w:r>
        <w:rPr/>
      </w:r>
      <w:r>
        <w:t xml:space="preserve">Any other information required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A registration fee of $50 for the first cash-dispensing machine location and $25 for each additional location, payable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2</w:t>
        <w:t xml:space="preserve">.  </w:t>
      </w:r>
      <w:r>
        <w:rPr>
          <w:b/>
        </w:rPr>
        <w:t xml:space="preserve">Annual notice; fee.</w:t>
        <w:t xml:space="preserve"> </w:t>
      </w:r>
      <w:r>
        <w:t xml:space="preserve"> </w:t>
      </w:r>
      <w:r>
        <w:t xml:space="preserve">After filing an initial notice, as required by </w:t>
      </w:r>
      <w:r>
        <w:t>subsection 1</w:t>
      </w:r>
      <w:r>
        <w:t xml:space="preserve">, the operator shall provide annually, no later than January 31st, to the administrator a notice and registration fee in accordance with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100"/>
        <w:ind w:start="360"/>
        <w:ind w:firstLine="360"/>
      </w:pPr>
      <w:r>
        <w:rPr>
          <w:b/>
        </w:rPr>
        <w:t>3</w:t>
        <w:t xml:space="preserve">.  </w:t>
      </w:r>
      <w:r>
        <w:rPr>
          <w:b/>
        </w:rPr>
        <w:t xml:space="preserve">Notification of change.</w:t>
        <w:t xml:space="preserve"> </w:t>
      </w:r>
      <w:r>
        <w:t xml:space="preserve"> </w:t>
      </w:r>
      <w:r>
        <w:t xml:space="preserve">The operator shall promptly notify the administrator in writing:</w:t>
      </w:r>
    </w:p>
    <w:p>
      <w:pPr>
        <w:jc w:val="both"/>
        <w:spacing w:before="100" w:after="0"/>
        <w:ind w:start="720"/>
      </w:pPr>
      <w:r>
        <w:rPr/>
        <w:t>A</w:t>
        <w:t xml:space="preserve">.  </w:t>
      </w:r>
      <w:r>
        <w:rPr/>
      </w:r>
      <w:r>
        <w:t xml:space="preserve">Of any changes to the information required under </w:t>
      </w:r>
      <w:r>
        <w:t>subsection 1,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If the operation of the cash-dispensing machine is terminated.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4</w:t>
        <w:t xml:space="preserve">.  </w:t>
      </w:r>
      <w:r>
        <w:rPr>
          <w:b/>
        </w:rPr>
        <w:t xml:space="preserve">Verification.</w:t>
        <w:t xml:space="preserve"> </w:t>
      </w:r>
      <w:r>
        <w:t xml:space="preserve"> </w:t>
      </w:r>
      <w:r>
        <w:t xml:space="preserve">The administrator may, at any time, verify the completeness and accuracy of any required notice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5</w:t>
        <w:t xml:space="preserve">.  </w:t>
      </w:r>
      <w:r>
        <w:rPr>
          <w:b/>
        </w:rPr>
        <w:t xml:space="preserve">Violation; inadequate documentation.</w:t>
        <w:t xml:space="preserve"> </w:t>
      </w:r>
      <w:r>
        <w:t xml:space="preserve"> </w:t>
      </w:r>
      <w:r>
        <w:t xml:space="preserve">The operator is in violation of this section if the operator fails to promptly provide adequate documentation to and upon request of the administrator or if the documentation is determined to be incomplete or inaccurate.  The administrator shall inform the operator of any such failure or discrepancy under this subsection and shall inform the operator of the penalty established in accordance with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6</w:t>
        <w:t xml:space="preserve">.  </w:t>
      </w:r>
      <w:r>
        <w:rPr>
          <w:b/>
        </w:rPr>
        <w:t xml:space="preserve">Fine.</w:t>
        <w:t xml:space="preserve"> </w:t>
      </w:r>
      <w:r>
        <w:t xml:space="preserve"> </w:t>
      </w:r>
      <w:r>
        <w:t xml:space="preserve">The administrator may impose a fine of $5 per day on any person failing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§6153.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§6153.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§6153.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