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5019</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1983, c. 413, §196 (AMD). PL 1987, c. 395, §A191 (AMD). PL 1999, c. 547, §B78 (AMD). PL 1999, c. 547, §B80 (AFF).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§5019.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§5019.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§5019.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