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4684</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440, §2 (NEW). PL 1983, c. 553, §46 (AMD). PL 1985, c. 590, §§1,2 (AMD). PL 1985, c. 763, §§A89,90 (AMD). RR 1993, c. 1, §§92-94 (COR). PL 2001, c. 324,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§4684.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§4684.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§4684.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