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4146</w:t>
        <w:t xml:space="preserve">.  </w:t>
      </w:r>
      <w:r>
        <w:rPr>
          <w:b/>
        </w:rPr>
        <w:t xml:space="preserve">Administrative provisions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790, §2 (NEW). PL 1993, c. 428, §4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§4146. Administrative provisions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§4146. Administrative provisions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§4146. ADMINISTRATIVE PROVISIONS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