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3802</w:t>
        <w:t xml:space="preserve">.  </w:t>
      </w:r>
      <w:r>
        <w:rPr>
          <w:b/>
        </w:rPr>
        <w:t xml:space="preserve">Authority to arrest; compensation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582,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§3802. Authority to arrest; compensation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§3802. Authority to arrest; compensation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§3802. AUTHORITY TO ARREST; COMPENSATION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