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3657</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and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§23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§23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§23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§18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§23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§19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and whose scope of practice includes prescribing opioid medication with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including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§23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§23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§23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§23 (NEW). PL 2017, c. 186, §4 (AMD). PL 2017, c. 213,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§3657. Requirements regarding prescription of opioid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§3657. Requirements regarding prescription of opioid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§3657. REQUIREMENTS REGARDING PRESCRIPTION OF OPIOID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