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3 (AMD). PL 1977, c. 469,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2.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