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199, §5 (AMD). PL 1971, c. 592, §31 (AMD). PL 1973, c. 384 (RPR). PL 1975, c. 579, §17 (AMD). PL 1979, c. 569, §8 (AMD). PL 1983, c. 413, §118 (AMD). PL 1985, c. 785, §B135 (AMD). PL 1987, c. 395, §A170 (AMD). PL 1991, c. 198, §15 (AMD). PL 1991, c. 509, §22 (AMD). PL 1999, c. 386, §J11 (AMD). PL 2007, c. 402, Pt. M,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§2352.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