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§70 (AMD). PL 1983, c. 413, §101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§1954.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§1954.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