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Unlawful possession of beverage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§§D9,D11 (NEW). PL 1989, c. 869, §C7 (AMD). PL 2001, c. 661, §10 (AMD). PL 2011, c. 429, §§5, 6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§1872. Unlawful possession of beverage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Unlawful possession of beverage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§1872. UNLAWFUL POSSESSION OF BEVERAGE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