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1</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3, c. 413, §§95,96 (AMD).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1.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1.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1.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