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12526</w:t>
        <w:t xml:space="preserve">.  </w:t>
      </w:r>
      <w:r>
        <w:rPr>
          <w:b/>
        </w:rPr>
        <w:t xml:space="preserve">Fees, renewals and continuing education</w:t>
      </w:r>
    </w:p>
    <w:p>
      <w:pPr>
        <w:jc w:val="both"/>
        <w:spacing w:before="100" w:after="0"/>
        <w:ind w:start="360"/>
        <w:ind w:firstLine="360"/>
      </w:pPr>
      <w:r>
        <w:rPr>
          <w:b/>
        </w:rPr>
        <w:t>1</w:t>
        <w:t xml:space="preserve">.  </w:t>
      </w:r>
      <w:r>
        <w:rPr>
          <w:b/>
        </w:rPr>
        <w:t xml:space="preserve">Fees.</w:t>
        <w:t xml:space="preserve"> </w:t>
      </w:r>
      <w:r>
        <w:t xml:space="preserve"> </w:t>
      </w:r>
      <w:r>
        <w:t xml:space="preserve">The Director of the Office of Professional and Occupational Regulation within the Department of Professional and Financial Regulation may establish by rule fees for purposes authorized under this subchapter in amounts that are reasonable and necessary for their respective purposes, except that the fee for any application may not exceed $200, the fee for initial and renewal licensure may not exceed $675 annually and the fee for initial and renewal specialty certification may not exceed $50 annually.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666, §9 (RPR); PL 2011, c. 286, Pt. B, §5 (REV).]</w:t>
      </w:r>
    </w:p>
    <w:p>
      <w:pPr>
        <w:jc w:val="both"/>
        <w:spacing w:before="100" w:after="0"/>
        <w:ind w:start="360"/>
        <w:ind w:firstLine="360"/>
      </w:pPr>
      <w:r>
        <w:rPr>
          <w:b/>
        </w:rPr>
        <w:t>2</w:t>
        <w:t xml:space="preserve">.  </w:t>
      </w:r>
      <w:r>
        <w:rPr>
          <w:b/>
        </w:rPr>
        <w:t xml:space="preserve">Renewal.</w:t>
        <w:t xml:space="preserve"> </w:t>
      </w:r>
      <w:r>
        <w:t xml:space="preserve"> </w:t>
      </w:r>
      <w:r>
        <w:t xml:space="preserve">A license to practice naturopathic medicine and a specialty certification must be renewed annually and be accompanied by the required renewal fee established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666, §10 (AMD).]</w:t>
      </w:r>
    </w:p>
    <w:p>
      <w:pPr>
        <w:jc w:val="both"/>
        <w:spacing w:before="100" w:after="0"/>
        <w:ind w:start="360"/>
        <w:ind w:firstLine="360"/>
      </w:pPr>
      <w:r>
        <w:rPr>
          <w:b/>
        </w:rPr>
        <w:t>3</w:t>
        <w:t xml:space="preserve">.  </w:t>
      </w:r>
      <w:r>
        <w:rPr>
          <w:b/>
        </w:rPr>
        <w:t xml:space="preserve">Continuing education.</w:t>
        <w:t xml:space="preserve"> </w:t>
      </w:r>
      <w:r>
        <w:t xml:space="preserve"> </w:t>
      </w:r>
      <w:r>
        <w:t xml:space="preserve">When renewing a license, a naturopathic doctor must certify to successful completion of continuing education.  The minimum continuing education requirement for license renewal is 25 hours annually, at least 7 hours of which must be in pharmacology.  Naturopathic doctors who possess a certification in naturopathic acupuncture must complete an additional 15 hours of board-approved continuing education annually, specific to that specialty.  The board may further define and implement these continuing education requirements through rulemaking.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AA,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671, §13 (NEW). PL 1999, c. 257, §7 (AMD). PL 2003, c. 666, §§9,10 (AMD). PL 2007, c. 402, Pt. AA, §10 (AMD). PL 2011, c. 286, Pt. B,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§12526. Fees, renewals and continuing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§12526. Fees, renewals and continuing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§12526. FEES, RENEWALS AND CONTINUING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