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License; biennial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§13 (AMD). PL 1981, c. 440, §12 (AMD). PL 1993, c. 600, §A82 (AMD). PL 2003, c. 669, §8 (AMD). PL 2005, c. 45,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 License; biennial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License; biennial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 LICENSE; BIENNIAL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