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1973, c. 303, §3 (AMD). PL 1975, c. 484, §9 (AMD). PL 1977, c. 458, §§4,4A (AMD). PL 1983, c. 378,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§1091.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§1091.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