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10703</w:t>
        <w:t xml:space="preserve">.  </w:t>
      </w:r>
      <w:r>
        <w:rPr>
          <w:b/>
        </w:rPr>
        <w:t xml:space="preserve">General authority to adopt rules, forms and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1989, c. 542, §58 (AMD).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§10703. General authority to adopt rules, forms and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§10703. General authority to adopt rules, forms and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§10703. GENERAL AUTHORITY TO ADOPT RULES, FORMS AND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