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864</w:t>
        <w:t xml:space="preserve">.  </w:t>
      </w:r>
      <w:r>
        <w:rPr>
          <w:b/>
        </w:rPr>
        <w:t xml:space="preserve">Action by Attorney General</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543, §B11 (NEW). PL 2005, c. 543, §B15 (AFF). PL 2007, c. 323, Pt. E, §33 (RP). PL 2007, c. 323, Pt. G, §4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§864. Action by Attorney General</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§864. Action by Attorney General</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31, §864. ACTION BY ATTORNEY GENERAL</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